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DDC88" w14:textId="3F73B916" w:rsidR="0070429B" w:rsidRPr="00565F9A" w:rsidRDefault="0070429B" w:rsidP="00C94B0D">
      <w:pPr>
        <w:pStyle w:val="Header"/>
        <w:tabs>
          <w:tab w:val="clear" w:pos="4680"/>
          <w:tab w:val="clear" w:pos="9360"/>
        </w:tabs>
        <w:ind w:left="0" w:firstLine="0"/>
        <w:jc w:val="center"/>
        <w:rPr>
          <w:rFonts w:ascii="Arial Bold" w:hAnsi="Arial Bold" w:cs="Arial"/>
          <w:b/>
          <w:sz w:val="28"/>
          <w:szCs w:val="28"/>
        </w:rPr>
      </w:pPr>
      <w:r w:rsidRPr="00565F9A">
        <w:rPr>
          <w:rFonts w:ascii="Arial Bold" w:hAnsi="Arial Bold" w:cs="Arial"/>
          <w:b/>
          <w:sz w:val="28"/>
          <w:szCs w:val="28"/>
        </w:rPr>
        <w:t>PAUL ZYLA</w:t>
      </w:r>
    </w:p>
    <w:p w14:paraId="76020E37" w14:textId="77777777" w:rsidR="0070429B" w:rsidRPr="00F5403E" w:rsidRDefault="00444B6F" w:rsidP="0070429B">
      <w:pPr>
        <w:pStyle w:val="Header"/>
        <w:tabs>
          <w:tab w:val="clear" w:pos="4680"/>
          <w:tab w:val="center" w:pos="3420"/>
        </w:tabs>
        <w:ind w:left="0" w:firstLine="0"/>
        <w:jc w:val="center"/>
        <w:rPr>
          <w:rFonts w:ascii="Arial" w:hAnsi="Arial" w:cs="Arial"/>
          <w:color w:val="1F4E79" w:themeColor="accent5" w:themeShade="80"/>
          <w:sz w:val="22"/>
        </w:rPr>
      </w:pPr>
      <w:hyperlink r:id="rId7" w:history="1">
        <w:r w:rsidR="0070429B" w:rsidRPr="0070429B">
          <w:rPr>
            <w:rStyle w:val="Hyperlink"/>
            <w:rFonts w:ascii="Arial" w:hAnsi="Arial" w:cs="Arial"/>
            <w:color w:val="auto"/>
            <w:sz w:val="22"/>
            <w:u w:val="none"/>
          </w:rPr>
          <w:t>zyla.paul0416@gmail.com</w:t>
        </w:r>
      </w:hyperlink>
      <w:r w:rsidR="0070429B" w:rsidRPr="0070429B">
        <w:rPr>
          <w:rStyle w:val="Hyperlink"/>
          <w:rFonts w:ascii="Arial" w:hAnsi="Arial" w:cs="Arial"/>
          <w:color w:val="auto"/>
          <w:sz w:val="22"/>
          <w:u w:val="none"/>
        </w:rPr>
        <w:t xml:space="preserve"> </w:t>
      </w:r>
      <w:r w:rsidR="0070429B">
        <w:rPr>
          <w:rStyle w:val="Hyperlink"/>
          <w:rFonts w:ascii="Arial" w:hAnsi="Arial" w:cs="Arial"/>
          <w:color w:val="auto"/>
          <w:sz w:val="22"/>
          <w:u w:val="none"/>
        </w:rPr>
        <w:tab/>
      </w:r>
      <w:r w:rsidR="0070429B">
        <w:rPr>
          <w:rStyle w:val="Hyperlink"/>
          <w:rFonts w:ascii="Arial" w:hAnsi="Arial" w:cs="Arial"/>
          <w:color w:val="auto"/>
          <w:sz w:val="22"/>
          <w:u w:val="none"/>
        </w:rPr>
        <w:tab/>
      </w:r>
      <w:r w:rsidR="0070429B" w:rsidRPr="0056456A">
        <w:rPr>
          <w:rFonts w:ascii="Arial" w:hAnsi="Arial" w:cs="Arial"/>
          <w:color w:val="auto"/>
          <w:sz w:val="22"/>
        </w:rPr>
        <w:t xml:space="preserve">612.202.7756      </w:t>
      </w:r>
      <w:r w:rsidR="0070429B">
        <w:rPr>
          <w:rFonts w:ascii="Arial" w:hAnsi="Arial" w:cs="Arial"/>
          <w:sz w:val="22"/>
        </w:rPr>
        <w:t xml:space="preserve">        </w:t>
      </w:r>
      <w:hyperlink r:id="rId8" w:history="1">
        <w:r w:rsidR="0070429B" w:rsidRPr="008A018F">
          <w:rPr>
            <w:rStyle w:val="Hyperlink"/>
            <w:rFonts w:ascii="Arial" w:hAnsi="Arial" w:cs="Arial"/>
            <w:sz w:val="22"/>
          </w:rPr>
          <w:t>https://www.linkedin.com/in/paul-zyla/</w:t>
        </w:r>
      </w:hyperlink>
    </w:p>
    <w:p w14:paraId="47E858C1" w14:textId="77777777" w:rsidR="0070429B" w:rsidRDefault="0070429B" w:rsidP="0070429B">
      <w:pPr>
        <w:spacing w:after="120" w:line="240" w:lineRule="auto"/>
        <w:ind w:left="0" w:firstLine="0"/>
        <w:rPr>
          <w:rFonts w:ascii="Candara" w:hAnsi="Candara" w:cs="Tahoma"/>
          <w:bCs/>
          <w:color w:val="auto"/>
          <w:spacing w:val="20"/>
          <w:sz w:val="22"/>
        </w:rPr>
      </w:pPr>
    </w:p>
    <w:p w14:paraId="37A1B8DC" w14:textId="77777777" w:rsidR="0070429B" w:rsidRPr="00565F9A" w:rsidRDefault="0070429B" w:rsidP="0070429B">
      <w:pPr>
        <w:spacing w:after="0" w:line="240" w:lineRule="auto"/>
        <w:ind w:left="0" w:firstLine="0"/>
        <w:jc w:val="center"/>
        <w:rPr>
          <w:rFonts w:ascii="Arial Bold" w:hAnsi="Arial Bold" w:cs="Arial"/>
          <w:b/>
          <w:color w:val="auto"/>
          <w:sz w:val="24"/>
          <w:szCs w:val="24"/>
        </w:rPr>
      </w:pPr>
      <w:r w:rsidRPr="00565F9A">
        <w:rPr>
          <w:rFonts w:ascii="Arial Bold" w:hAnsi="Arial Bold" w:cs="Arial"/>
          <w:b/>
          <w:color w:val="auto"/>
          <w:sz w:val="24"/>
          <w:szCs w:val="24"/>
        </w:rPr>
        <w:t>CIO/SENIOR VICE PRESIDENT/DIRECTOR</w:t>
      </w:r>
    </w:p>
    <w:p w14:paraId="523D941B" w14:textId="51D5A82A" w:rsidR="0070429B" w:rsidRPr="00F312EC" w:rsidRDefault="002B746C" w:rsidP="0070429B">
      <w:pPr>
        <w:spacing w:after="0" w:line="240" w:lineRule="auto"/>
        <w:ind w:left="0" w:firstLine="0"/>
        <w:jc w:val="center"/>
        <w:rPr>
          <w:rFonts w:ascii="Arial" w:hAnsi="Arial" w:cs="Arial"/>
          <w:bCs/>
          <w:i/>
          <w:iCs/>
          <w:color w:val="auto"/>
          <w:sz w:val="24"/>
          <w:szCs w:val="24"/>
        </w:rPr>
      </w:pPr>
      <w:r>
        <w:rPr>
          <w:rFonts w:ascii="Arial" w:hAnsi="Arial" w:cs="Arial"/>
          <w:bCs/>
          <w:i/>
          <w:iCs/>
          <w:color w:val="auto"/>
          <w:sz w:val="24"/>
          <w:szCs w:val="24"/>
        </w:rPr>
        <w:t>Bridging Technology and Strategy to Advance Business Performance</w:t>
      </w:r>
    </w:p>
    <w:p w14:paraId="1F67B4E4" w14:textId="77777777" w:rsidR="0070429B" w:rsidRDefault="0070429B" w:rsidP="0070429B">
      <w:pPr>
        <w:spacing w:after="0" w:line="240" w:lineRule="auto"/>
        <w:ind w:left="14" w:hanging="14"/>
        <w:rPr>
          <w:rFonts w:ascii="Franklin Gothic Book" w:hAnsi="Franklin Gothic Book" w:cs="Arial"/>
          <w:color w:val="auto"/>
          <w:sz w:val="20"/>
          <w:szCs w:val="20"/>
        </w:rPr>
      </w:pPr>
    </w:p>
    <w:p w14:paraId="68934393" w14:textId="77777777" w:rsidR="0070429B" w:rsidRPr="00C5046F" w:rsidRDefault="0070429B" w:rsidP="0070429B">
      <w:pPr>
        <w:spacing w:after="0" w:line="240" w:lineRule="auto"/>
        <w:ind w:left="14" w:hanging="14"/>
        <w:rPr>
          <w:rFonts w:ascii="Franklin Gothic Book" w:eastAsiaTheme="minorEastAsia" w:hAnsi="Franklin Gothic Book" w:cs="Arial"/>
          <w:color w:val="auto"/>
          <w:sz w:val="20"/>
          <w:szCs w:val="20"/>
        </w:rPr>
      </w:pPr>
      <w:r w:rsidRPr="00C5046F">
        <w:rPr>
          <w:rFonts w:ascii="Franklin Gothic Book" w:hAnsi="Franklin Gothic Book" w:cs="Arial"/>
          <w:color w:val="auto"/>
          <w:sz w:val="20"/>
          <w:szCs w:val="20"/>
        </w:rPr>
        <w:t>Accomplished business and technology leader who builds a solid bridge between business operations, performance, and technology. Brings a systemic mindset to understanding that a business is only as successful as its technology platform, systems, security, and user experiences. Expert in end-to-end technology from strategy to digital transformation and successful integration in small, mid-market, and multi-national businesses.</w:t>
      </w:r>
    </w:p>
    <w:p w14:paraId="749459CE" w14:textId="77777777" w:rsidR="0070429B" w:rsidRPr="00C5046F" w:rsidRDefault="0070429B" w:rsidP="0070429B">
      <w:pPr>
        <w:spacing w:after="0" w:line="240" w:lineRule="auto"/>
        <w:ind w:left="14" w:hanging="14"/>
        <w:rPr>
          <w:rStyle w:val="lt-line-clampraw-line"/>
          <w:rFonts w:ascii="Franklin Gothic Book" w:hAnsi="Franklin Gothic Book"/>
          <w:color w:val="auto"/>
          <w:sz w:val="20"/>
          <w:szCs w:val="20"/>
          <w:bdr w:val="none" w:sz="0" w:space="0" w:color="auto" w:frame="1"/>
          <w:shd w:val="clear" w:color="auto" w:fill="FFFFFF"/>
        </w:rPr>
      </w:pPr>
    </w:p>
    <w:p w14:paraId="7A463A41" w14:textId="77777777" w:rsidR="0070429B" w:rsidRPr="00C5046F" w:rsidRDefault="0070429B" w:rsidP="0070429B">
      <w:pPr>
        <w:spacing w:after="0" w:line="240" w:lineRule="auto"/>
        <w:ind w:left="14" w:hanging="14"/>
        <w:rPr>
          <w:rFonts w:ascii="Franklin Gothic Book" w:eastAsiaTheme="minorEastAsia" w:hAnsi="Franklin Gothic Book" w:cs="Arial"/>
          <w:color w:val="auto"/>
          <w:sz w:val="20"/>
          <w:szCs w:val="20"/>
        </w:rPr>
      </w:pPr>
      <w:r>
        <w:rPr>
          <w:rStyle w:val="lt-line-clampraw-line"/>
          <w:rFonts w:ascii="Franklin Gothic Book" w:hAnsi="Franklin Gothic Book" w:cs="Arial"/>
          <w:color w:val="auto"/>
          <w:sz w:val="20"/>
          <w:szCs w:val="20"/>
          <w:bdr w:val="none" w:sz="0" w:space="0" w:color="auto" w:frame="1"/>
          <w:shd w:val="clear" w:color="auto" w:fill="FFFFFF"/>
        </w:rPr>
        <w:t xml:space="preserve">I am known by my respected colleagues as a leader who creates a culture of high performers, brings an energy to work every day, build relationships at all levels, develop and coach individuals, decisive when making tough calls, and consistently deliver results.  </w:t>
      </w:r>
      <w:r w:rsidRPr="00C5046F">
        <w:rPr>
          <w:rStyle w:val="lt-line-clampraw-line"/>
          <w:rFonts w:ascii="Franklin Gothic Book" w:hAnsi="Franklin Gothic Book" w:cs="Arial"/>
          <w:color w:val="auto"/>
          <w:sz w:val="20"/>
          <w:szCs w:val="20"/>
          <w:bdr w:val="none" w:sz="0" w:space="0" w:color="auto" w:frame="1"/>
          <w:shd w:val="clear" w:color="auto" w:fill="FFFFFF"/>
        </w:rPr>
        <w:t>Technology is the foundational imperative to ensuring success. But it does not end with the technology. It extends to a culture transformation and impacts business strategy, planning, execution, and growth. Therein lies my sweet spot and area of expertise.</w:t>
      </w:r>
    </w:p>
    <w:p w14:paraId="7335CAB8" w14:textId="77777777" w:rsidR="0070429B" w:rsidRPr="00AE762F" w:rsidRDefault="0070429B" w:rsidP="0070429B">
      <w:pPr>
        <w:spacing w:after="0" w:line="240" w:lineRule="auto"/>
        <w:ind w:left="0" w:firstLine="0"/>
        <w:rPr>
          <w:rFonts w:asciiTheme="majorHAnsi" w:hAnsiTheme="majorHAnsi" w:cstheme="majorHAnsi"/>
          <w:color w:val="auto"/>
        </w:rPr>
      </w:pPr>
    </w:p>
    <w:p w14:paraId="71AEDF77" w14:textId="77777777" w:rsidR="0070429B" w:rsidRPr="00565F9A" w:rsidRDefault="0070429B" w:rsidP="0070429B">
      <w:pPr>
        <w:spacing w:after="0" w:line="240" w:lineRule="auto"/>
        <w:ind w:left="0" w:firstLine="0"/>
        <w:jc w:val="center"/>
        <w:rPr>
          <w:rFonts w:ascii="Arial Bold" w:hAnsi="Arial Bold" w:cs="Arial"/>
          <w:b/>
          <w:color w:val="auto"/>
          <w:sz w:val="24"/>
          <w:szCs w:val="24"/>
        </w:rPr>
      </w:pPr>
      <w:r w:rsidRPr="00565F9A">
        <w:rPr>
          <w:rFonts w:ascii="Arial Bold" w:hAnsi="Arial Bold" w:cs="Arial"/>
          <w:b/>
          <w:color w:val="auto"/>
          <w:sz w:val="24"/>
          <w:szCs w:val="24"/>
        </w:rPr>
        <w:t>CORE LEADERSHIP SKILLS, TRAITS, EXPERTISE</w:t>
      </w:r>
    </w:p>
    <w:p w14:paraId="5CBFC45A" w14:textId="77777777" w:rsidR="0070429B" w:rsidRDefault="0070429B" w:rsidP="0070429B">
      <w:pPr>
        <w:spacing w:after="0" w:line="240" w:lineRule="auto"/>
        <w:ind w:left="0" w:firstLine="0"/>
        <w:rPr>
          <w:rFonts w:ascii="Franklin Gothic Book" w:hAnsi="Franklin Gothic Book" w:cs="Tahoma"/>
          <w:color w:val="auto"/>
          <w:sz w:val="20"/>
          <w:szCs w:val="20"/>
        </w:rPr>
      </w:pPr>
      <w:r w:rsidRPr="009A027E">
        <w:rPr>
          <w:rFonts w:ascii="Franklin Gothic Book" w:hAnsi="Franklin Gothic Book" w:cs="Tahoma"/>
          <w:color w:val="auto"/>
          <w:sz w:val="20"/>
          <w:szCs w:val="20"/>
        </w:rPr>
        <w:t>Team Leadership</w:t>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    </w:t>
      </w:r>
      <w:r w:rsidRPr="009A027E">
        <w:rPr>
          <w:rFonts w:ascii="Franklin Gothic Book" w:hAnsi="Franklin Gothic Book" w:cs="Tahoma"/>
          <w:color w:val="auto"/>
          <w:sz w:val="20"/>
          <w:szCs w:val="20"/>
        </w:rPr>
        <w:t>Agile</w:t>
      </w:r>
      <w:r>
        <w:rPr>
          <w:rFonts w:ascii="Franklin Gothic Book" w:hAnsi="Franklin Gothic Book" w:cs="Tahoma"/>
          <w:color w:val="auto"/>
          <w:sz w:val="20"/>
          <w:szCs w:val="20"/>
        </w:rPr>
        <w:t>-</w:t>
      </w:r>
      <w:r w:rsidRPr="009A027E">
        <w:rPr>
          <w:rFonts w:ascii="Franklin Gothic Book" w:hAnsi="Franklin Gothic Book" w:cs="Tahoma"/>
          <w:color w:val="auto"/>
          <w:sz w:val="20"/>
          <w:szCs w:val="20"/>
        </w:rPr>
        <w:t>Scrum</w:t>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r>
      <w:r w:rsidRPr="009A027E">
        <w:rPr>
          <w:rFonts w:ascii="Franklin Gothic Book" w:hAnsi="Franklin Gothic Book" w:cs="Tahoma"/>
          <w:color w:val="auto"/>
          <w:sz w:val="20"/>
          <w:szCs w:val="20"/>
        </w:rPr>
        <w:t xml:space="preserve">Analytics </w:t>
      </w:r>
      <w:r>
        <w:rPr>
          <w:rFonts w:ascii="Franklin Gothic Book" w:hAnsi="Franklin Gothic Book" w:cs="Tahoma"/>
          <w:color w:val="auto"/>
          <w:sz w:val="20"/>
          <w:szCs w:val="20"/>
        </w:rPr>
        <w:t xml:space="preserve">Capability </w:t>
      </w:r>
      <w:r w:rsidRPr="009A027E">
        <w:rPr>
          <w:rFonts w:ascii="Franklin Gothic Book" w:hAnsi="Franklin Gothic Book" w:cs="Tahoma"/>
          <w:color w:val="auto"/>
          <w:sz w:val="20"/>
          <w:szCs w:val="20"/>
        </w:rPr>
        <w:t>Maturity</w:t>
      </w:r>
    </w:p>
    <w:p w14:paraId="43DC8EBB" w14:textId="77777777" w:rsidR="0070429B" w:rsidRDefault="0070429B" w:rsidP="0070429B">
      <w:pPr>
        <w:spacing w:after="0" w:line="240" w:lineRule="auto"/>
        <w:ind w:left="0" w:firstLine="0"/>
        <w:rPr>
          <w:rFonts w:ascii="Franklin Gothic Book" w:hAnsi="Franklin Gothic Book" w:cs="Tahoma"/>
          <w:color w:val="auto"/>
          <w:sz w:val="20"/>
          <w:szCs w:val="20"/>
        </w:rPr>
      </w:pPr>
      <w:r w:rsidRPr="009A027E">
        <w:rPr>
          <w:rFonts w:ascii="Franklin Gothic Book" w:hAnsi="Franklin Gothic Book" w:cs="Tahoma"/>
          <w:color w:val="auto"/>
          <w:sz w:val="20"/>
          <w:szCs w:val="20"/>
        </w:rPr>
        <w:t xml:space="preserve">Business </w:t>
      </w:r>
      <w:r>
        <w:rPr>
          <w:rFonts w:ascii="Franklin Gothic Book" w:hAnsi="Franklin Gothic Book" w:cs="Tahoma"/>
          <w:color w:val="auto"/>
          <w:sz w:val="20"/>
          <w:szCs w:val="20"/>
        </w:rPr>
        <w:t>Partner</w:t>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    </w:t>
      </w:r>
      <w:r w:rsidRPr="009A027E">
        <w:rPr>
          <w:rFonts w:ascii="Franklin Gothic Book" w:hAnsi="Franklin Gothic Book" w:cs="Tahoma"/>
          <w:color w:val="auto"/>
          <w:sz w:val="20"/>
          <w:szCs w:val="20"/>
        </w:rPr>
        <w:t>Business</w:t>
      </w:r>
      <w:r>
        <w:rPr>
          <w:rFonts w:ascii="Franklin Gothic Book" w:hAnsi="Franklin Gothic Book" w:cs="Tahoma"/>
          <w:color w:val="auto"/>
          <w:sz w:val="20"/>
          <w:szCs w:val="20"/>
        </w:rPr>
        <w:t>/</w:t>
      </w:r>
      <w:r w:rsidRPr="009A027E">
        <w:rPr>
          <w:rFonts w:ascii="Franklin Gothic Book" w:hAnsi="Franklin Gothic Book" w:cs="Tahoma"/>
          <w:color w:val="auto"/>
          <w:sz w:val="20"/>
          <w:szCs w:val="20"/>
        </w:rPr>
        <w:t>Technology Strategy</w:t>
      </w:r>
      <w:r>
        <w:rPr>
          <w:rFonts w:ascii="Franklin Gothic Book" w:hAnsi="Franklin Gothic Book" w:cs="Tahoma"/>
          <w:color w:val="auto"/>
          <w:sz w:val="20"/>
          <w:szCs w:val="20"/>
        </w:rPr>
        <w:tab/>
      </w:r>
      <w:r w:rsidRPr="009A027E">
        <w:rPr>
          <w:rFonts w:ascii="Franklin Gothic Book" w:hAnsi="Franklin Gothic Book" w:cs="Tahoma"/>
          <w:color w:val="auto"/>
          <w:sz w:val="20"/>
          <w:szCs w:val="20"/>
        </w:rPr>
        <w:t xml:space="preserve">Transformation </w:t>
      </w:r>
      <w:r>
        <w:rPr>
          <w:rFonts w:ascii="Franklin Gothic Book" w:hAnsi="Franklin Gothic Book" w:cs="Tahoma"/>
          <w:color w:val="auto"/>
          <w:sz w:val="20"/>
          <w:szCs w:val="20"/>
        </w:rPr>
        <w:t>Enabler</w:t>
      </w:r>
    </w:p>
    <w:p w14:paraId="7F5C7432" w14:textId="77777777" w:rsidR="0070429B" w:rsidRDefault="0070429B" w:rsidP="0070429B">
      <w:pPr>
        <w:spacing w:after="0" w:line="240" w:lineRule="auto"/>
        <w:ind w:left="0" w:firstLine="0"/>
        <w:rPr>
          <w:rFonts w:ascii="Franklin Gothic Book" w:hAnsi="Franklin Gothic Book" w:cs="Tahoma"/>
          <w:color w:val="auto"/>
          <w:sz w:val="20"/>
          <w:szCs w:val="20"/>
        </w:rPr>
      </w:pPr>
      <w:r w:rsidRPr="009A027E">
        <w:rPr>
          <w:rFonts w:ascii="Franklin Gothic Book" w:hAnsi="Franklin Gothic Book" w:cs="Tahoma"/>
          <w:color w:val="auto"/>
          <w:sz w:val="20"/>
          <w:szCs w:val="20"/>
        </w:rPr>
        <w:t>Change Management (Prosci)</w:t>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    </w:t>
      </w:r>
      <w:r w:rsidRPr="009A027E">
        <w:rPr>
          <w:rFonts w:ascii="Franklin Gothic Book" w:hAnsi="Franklin Gothic Book" w:cs="Tahoma"/>
          <w:color w:val="auto"/>
          <w:sz w:val="20"/>
          <w:szCs w:val="20"/>
        </w:rPr>
        <w:t>Dev</w:t>
      </w:r>
      <w:r>
        <w:rPr>
          <w:rFonts w:ascii="Franklin Gothic Book" w:hAnsi="Franklin Gothic Book" w:cs="Tahoma"/>
          <w:color w:val="auto"/>
          <w:sz w:val="20"/>
          <w:szCs w:val="20"/>
        </w:rPr>
        <w:t>/Ops</w:t>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r>
      <w:r w:rsidRPr="009A027E">
        <w:rPr>
          <w:rFonts w:ascii="Franklin Gothic Book" w:hAnsi="Franklin Gothic Book" w:cs="Tahoma"/>
          <w:color w:val="auto"/>
          <w:sz w:val="20"/>
          <w:szCs w:val="20"/>
        </w:rPr>
        <w:t>Cloud-Based Solutions</w:t>
      </w:r>
    </w:p>
    <w:p w14:paraId="18E2A152" w14:textId="77777777" w:rsidR="0070429B" w:rsidRDefault="0070429B" w:rsidP="0070429B">
      <w:pPr>
        <w:spacing w:after="0" w:line="240" w:lineRule="auto"/>
        <w:ind w:left="0" w:firstLine="0"/>
        <w:rPr>
          <w:rFonts w:ascii="Franklin Gothic Book" w:hAnsi="Franklin Gothic Book" w:cs="Tahoma"/>
          <w:color w:val="auto"/>
          <w:sz w:val="20"/>
          <w:szCs w:val="20"/>
        </w:rPr>
      </w:pPr>
      <w:r>
        <w:rPr>
          <w:rFonts w:ascii="Franklin Gothic Book" w:hAnsi="Franklin Gothic Book" w:cs="Tahoma"/>
          <w:color w:val="auto"/>
          <w:sz w:val="20"/>
          <w:szCs w:val="20"/>
        </w:rPr>
        <w:t>Continuous Improvement–Lean Six Sigma</w:t>
      </w:r>
      <w:r>
        <w:rPr>
          <w:rFonts w:ascii="Franklin Gothic Book" w:hAnsi="Franklin Gothic Book" w:cs="Tahoma"/>
          <w:color w:val="auto"/>
          <w:sz w:val="20"/>
          <w:szCs w:val="20"/>
        </w:rPr>
        <w:tab/>
        <w:t xml:space="preserve">    Cybersecurity Management</w:t>
      </w:r>
      <w:r>
        <w:rPr>
          <w:rFonts w:ascii="Franklin Gothic Book" w:hAnsi="Franklin Gothic Book" w:cs="Tahoma"/>
          <w:color w:val="auto"/>
          <w:sz w:val="20"/>
          <w:szCs w:val="20"/>
        </w:rPr>
        <w:tab/>
      </w:r>
      <w:r w:rsidRPr="009A027E">
        <w:rPr>
          <w:rFonts w:ascii="Franklin Gothic Book" w:hAnsi="Franklin Gothic Book" w:cs="Tahoma"/>
          <w:color w:val="auto"/>
          <w:sz w:val="20"/>
          <w:szCs w:val="20"/>
        </w:rPr>
        <w:t xml:space="preserve">Digital </w:t>
      </w:r>
      <w:r>
        <w:rPr>
          <w:rFonts w:ascii="Franklin Gothic Book" w:hAnsi="Franklin Gothic Book" w:cs="Tahoma"/>
          <w:color w:val="auto"/>
          <w:sz w:val="20"/>
          <w:szCs w:val="20"/>
        </w:rPr>
        <w:t>Strategy</w:t>
      </w:r>
      <w:r w:rsidRPr="009A027E">
        <w:rPr>
          <w:rFonts w:ascii="Franklin Gothic Book" w:hAnsi="Franklin Gothic Book" w:cs="Tahoma"/>
          <w:color w:val="auto"/>
          <w:sz w:val="20"/>
          <w:szCs w:val="20"/>
        </w:rPr>
        <w:t xml:space="preserve"> Maturity</w:t>
      </w:r>
      <w:r>
        <w:rPr>
          <w:rFonts w:ascii="Franklin Gothic Book" w:hAnsi="Franklin Gothic Book" w:cs="Tahoma"/>
          <w:color w:val="auto"/>
          <w:sz w:val="20"/>
          <w:szCs w:val="20"/>
        </w:rPr>
        <w:tab/>
      </w:r>
    </w:p>
    <w:p w14:paraId="495383B5" w14:textId="77777777" w:rsidR="0070429B" w:rsidRDefault="0070429B" w:rsidP="0070429B">
      <w:pPr>
        <w:spacing w:after="0" w:line="240" w:lineRule="auto"/>
        <w:ind w:left="0" w:firstLine="0"/>
        <w:rPr>
          <w:rFonts w:ascii="Franklin Gothic Book" w:hAnsi="Franklin Gothic Book" w:cs="Tahoma"/>
          <w:color w:val="auto"/>
          <w:sz w:val="20"/>
          <w:szCs w:val="20"/>
        </w:rPr>
      </w:pPr>
      <w:r>
        <w:rPr>
          <w:rFonts w:ascii="Franklin Gothic Book" w:hAnsi="Franklin Gothic Book" w:cs="Tahoma"/>
          <w:color w:val="auto"/>
          <w:sz w:val="20"/>
          <w:szCs w:val="20"/>
        </w:rPr>
        <w:t>IT Core Process Optimization</w:t>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    ITIL 4 Foundations</w:t>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Project and Data </w:t>
      </w:r>
      <w:r w:rsidRPr="009A027E">
        <w:rPr>
          <w:rFonts w:ascii="Franklin Gothic Book" w:hAnsi="Franklin Gothic Book" w:cs="Tahoma"/>
          <w:color w:val="auto"/>
          <w:sz w:val="20"/>
          <w:szCs w:val="20"/>
        </w:rPr>
        <w:t>Governanc</w:t>
      </w:r>
      <w:r>
        <w:rPr>
          <w:rFonts w:ascii="Franklin Gothic Book" w:hAnsi="Franklin Gothic Book" w:cs="Tahoma"/>
          <w:color w:val="auto"/>
          <w:sz w:val="20"/>
          <w:szCs w:val="20"/>
        </w:rPr>
        <w:t>e</w:t>
      </w:r>
    </w:p>
    <w:p w14:paraId="23F08415" w14:textId="77777777" w:rsidR="0070429B" w:rsidRPr="009A027E" w:rsidRDefault="0070429B" w:rsidP="0070429B">
      <w:pPr>
        <w:spacing w:after="0" w:line="240" w:lineRule="auto"/>
        <w:ind w:left="0" w:firstLine="0"/>
        <w:rPr>
          <w:rFonts w:ascii="Franklin Gothic Book" w:hAnsi="Franklin Gothic Book" w:cs="Tahoma"/>
          <w:color w:val="auto"/>
          <w:sz w:val="20"/>
          <w:szCs w:val="20"/>
        </w:rPr>
      </w:pPr>
      <w:r w:rsidRPr="009A027E">
        <w:rPr>
          <w:rFonts w:ascii="Franklin Gothic Book" w:hAnsi="Franklin Gothic Book" w:cs="Tahoma"/>
          <w:color w:val="auto"/>
          <w:sz w:val="20"/>
          <w:szCs w:val="20"/>
        </w:rPr>
        <w:t>Investment Strategy</w:t>
      </w:r>
      <w:r>
        <w:rPr>
          <w:rFonts w:ascii="Franklin Gothic Book" w:hAnsi="Franklin Gothic Book" w:cs="Tahoma"/>
          <w:color w:val="auto"/>
          <w:sz w:val="20"/>
          <w:szCs w:val="20"/>
        </w:rPr>
        <w:tab/>
      </w:r>
      <w:r>
        <w:rPr>
          <w:rFonts w:ascii="Franklin Gothic Book" w:hAnsi="Franklin Gothic Book" w:cs="Tahoma"/>
          <w:color w:val="auto"/>
          <w:sz w:val="20"/>
          <w:szCs w:val="20"/>
        </w:rPr>
        <w:tab/>
      </w:r>
      <w:r>
        <w:rPr>
          <w:rFonts w:ascii="Franklin Gothic Book" w:hAnsi="Franklin Gothic Book" w:cs="Tahoma"/>
          <w:color w:val="auto"/>
          <w:sz w:val="20"/>
          <w:szCs w:val="20"/>
        </w:rPr>
        <w:tab/>
        <w:t xml:space="preserve">    </w:t>
      </w:r>
      <w:r w:rsidRPr="009A027E">
        <w:rPr>
          <w:rFonts w:ascii="Franklin Gothic Book" w:hAnsi="Franklin Gothic Book" w:cs="Tahoma"/>
          <w:color w:val="auto"/>
          <w:sz w:val="20"/>
          <w:szCs w:val="20"/>
        </w:rPr>
        <w:t>Mergers &amp; Acquisitions</w:t>
      </w:r>
      <w:r>
        <w:rPr>
          <w:rFonts w:ascii="Franklin Gothic Book" w:hAnsi="Franklin Gothic Book" w:cs="Tahoma"/>
          <w:color w:val="auto"/>
          <w:sz w:val="20"/>
          <w:szCs w:val="20"/>
        </w:rPr>
        <w:t xml:space="preserve">               </w:t>
      </w:r>
      <w:r w:rsidRPr="009A027E">
        <w:rPr>
          <w:rFonts w:ascii="Franklin Gothic Book" w:hAnsi="Franklin Gothic Book" w:cs="Tahoma"/>
          <w:color w:val="auto"/>
          <w:sz w:val="20"/>
          <w:szCs w:val="20"/>
        </w:rPr>
        <w:t>Service Management Maturit</w:t>
      </w:r>
      <w:r>
        <w:rPr>
          <w:rFonts w:ascii="Franklin Gothic Book" w:hAnsi="Franklin Gothic Book" w:cs="Tahoma"/>
          <w:color w:val="auto"/>
          <w:sz w:val="20"/>
          <w:szCs w:val="20"/>
        </w:rPr>
        <w:t>y</w:t>
      </w:r>
    </w:p>
    <w:p w14:paraId="5D07DE7D" w14:textId="77777777" w:rsidR="0070429B" w:rsidRPr="00AE762F" w:rsidRDefault="0070429B" w:rsidP="0070429B">
      <w:pPr>
        <w:spacing w:after="0" w:line="240" w:lineRule="auto"/>
        <w:ind w:left="0" w:firstLine="0"/>
        <w:rPr>
          <w:rFonts w:asciiTheme="majorHAnsi" w:hAnsiTheme="majorHAnsi" w:cstheme="majorHAnsi"/>
          <w:color w:val="auto"/>
        </w:rPr>
      </w:pPr>
    </w:p>
    <w:p w14:paraId="11EF387B" w14:textId="77777777" w:rsidR="0070429B" w:rsidRPr="00565F9A" w:rsidRDefault="0070429B" w:rsidP="0070429B">
      <w:pPr>
        <w:spacing w:after="0" w:line="240" w:lineRule="auto"/>
        <w:ind w:left="0" w:firstLine="0"/>
        <w:jc w:val="center"/>
        <w:rPr>
          <w:rFonts w:ascii="Arial Bold" w:hAnsi="Arial Bold" w:cs="Arial"/>
          <w:b/>
          <w:color w:val="auto"/>
          <w:sz w:val="24"/>
          <w:szCs w:val="24"/>
        </w:rPr>
      </w:pPr>
      <w:r w:rsidRPr="00565F9A">
        <w:rPr>
          <w:rFonts w:ascii="Arial Bold" w:hAnsi="Arial Bold" w:cs="Arial"/>
          <w:b/>
          <w:color w:val="auto"/>
          <w:sz w:val="24"/>
          <w:szCs w:val="24"/>
        </w:rPr>
        <w:t>KEY CAREER ACCOMPLISHMENTS</w:t>
      </w:r>
    </w:p>
    <w:p w14:paraId="21567CB6" w14:textId="77777777" w:rsidR="0070429B" w:rsidRPr="00D17940" w:rsidRDefault="0070429B" w:rsidP="0070429B">
      <w:pPr>
        <w:pStyle w:val="ListParagraph"/>
        <w:numPr>
          <w:ilvl w:val="0"/>
          <w:numId w:val="13"/>
        </w:numPr>
        <w:spacing w:after="0" w:line="240" w:lineRule="auto"/>
        <w:contextualSpacing w:val="0"/>
        <w:rPr>
          <w:rStyle w:val="lt-line-clampraw-line"/>
          <w:rFonts w:ascii="Franklin Gothic Book" w:hAnsi="Franklin Gothic Book" w:cs="Tahoma"/>
          <w:bCs/>
          <w:sz w:val="22"/>
        </w:rPr>
      </w:pPr>
      <w:r w:rsidRPr="00955709">
        <w:rPr>
          <w:rFonts w:ascii="Franklin Gothic Book" w:hAnsi="Franklin Gothic Book" w:cs="Arial"/>
          <w:b/>
          <w:bCs/>
          <w:caps/>
          <w:sz w:val="20"/>
          <w:szCs w:val="20"/>
        </w:rPr>
        <w:t>Bridging Business Operations &amp; Technology to accelerate innovation and growth</w:t>
      </w:r>
      <w:r w:rsidRPr="00955709">
        <w:rPr>
          <w:rFonts w:ascii="Franklin Gothic Book" w:hAnsi="Franklin Gothic Book" w:cs="Arial"/>
          <w:sz w:val="20"/>
          <w:szCs w:val="20"/>
        </w:rPr>
        <w:t xml:space="preserve"> by </w:t>
      </w:r>
      <w:r w:rsidRPr="00D17940">
        <w:rPr>
          <w:rFonts w:ascii="Franklin Gothic Book" w:hAnsi="Franklin Gothic Book" w:cs="Arial"/>
          <w:sz w:val="20"/>
          <w:szCs w:val="20"/>
        </w:rPr>
        <w:t>leveraging</w:t>
      </w:r>
      <w:r w:rsidRPr="00D17940">
        <w:rPr>
          <w:rStyle w:val="lt-line-clampraw-line"/>
          <w:rFonts w:ascii="Franklin Gothic Book" w:hAnsi="Franklin Gothic Book" w:cs="Arial"/>
          <w:sz w:val="20"/>
          <w:szCs w:val="20"/>
          <w:bdr w:val="none" w:sz="0" w:space="0" w:color="auto" w:frame="1"/>
          <w:shd w:val="clear" w:color="auto" w:fill="FFFFFF"/>
        </w:rPr>
        <w:t xml:space="preserve"> leadership experience in technology and business systems, and operations to solve systemic issues and barriers to growth. Looks beyond the technology to understand the impact of it on the entire business from operations to sales, marketing, distribution, finance, and the full customer experience journey.  </w:t>
      </w:r>
      <w:r w:rsidRPr="00D17940">
        <w:rPr>
          <w:rFonts w:ascii="Franklin Gothic Book" w:hAnsi="Franklin Gothic Book" w:cs="Tahoma"/>
          <w:sz w:val="20"/>
          <w:szCs w:val="20"/>
        </w:rPr>
        <w:t>Instituted LEAN Six Sigma fundamentals with significant</w:t>
      </w:r>
      <w:r w:rsidRPr="00D17940">
        <w:rPr>
          <w:rFonts w:ascii="Franklin Gothic Book" w:hAnsi="Franklin Gothic Book" w:cs="Tahoma"/>
          <w:bCs/>
          <w:sz w:val="20"/>
          <w:szCs w:val="20"/>
        </w:rPr>
        <w:t xml:space="preserve"> results including reduction in call center workarounds reducing consultant time of “Not Ready” status from 55% to 45</w:t>
      </w:r>
      <w:r>
        <w:rPr>
          <w:rFonts w:ascii="Franklin Gothic Book" w:hAnsi="Franklin Gothic Book" w:cs="Tahoma"/>
          <w:bCs/>
          <w:sz w:val="20"/>
          <w:szCs w:val="20"/>
        </w:rPr>
        <w:t xml:space="preserve">% and </w:t>
      </w:r>
      <w:r w:rsidRPr="00D17940">
        <w:rPr>
          <w:rFonts w:ascii="Franklin Gothic Book" w:hAnsi="Franklin Gothic Book" w:cs="Tahoma"/>
          <w:bCs/>
          <w:sz w:val="20"/>
          <w:szCs w:val="20"/>
        </w:rPr>
        <w:t>improvement in month end processing leading to a 30% reduction in time</w:t>
      </w:r>
      <w:r>
        <w:rPr>
          <w:rFonts w:ascii="Franklin Gothic Book" w:hAnsi="Franklin Gothic Book" w:cs="Tahoma"/>
          <w:bCs/>
          <w:sz w:val="20"/>
          <w:szCs w:val="20"/>
        </w:rPr>
        <w:t xml:space="preserve">. </w:t>
      </w:r>
      <w:r w:rsidRPr="00D17940">
        <w:rPr>
          <w:rStyle w:val="lt-line-clampraw-line"/>
          <w:rFonts w:ascii="Franklin Gothic Book" w:hAnsi="Franklin Gothic Book" w:cs="Arial"/>
          <w:sz w:val="20"/>
          <w:szCs w:val="20"/>
          <w:bdr w:val="none" w:sz="0" w:space="0" w:color="auto" w:frame="1"/>
          <w:shd w:val="clear" w:color="auto" w:fill="FFFFFF"/>
        </w:rPr>
        <w:t xml:space="preserve">Transforms product and service </w:t>
      </w:r>
      <w:r w:rsidRPr="00D17940">
        <w:rPr>
          <w:rFonts w:ascii="Franklin Gothic Book" w:hAnsi="Franklin Gothic Book" w:cs="Tahoma"/>
          <w:bCs/>
          <w:sz w:val="20"/>
          <w:szCs w:val="20"/>
        </w:rPr>
        <w:t>delivery by moving IT from the “back-office” to the “front-office” to advance business performance and create formal Business Partner roles.</w:t>
      </w:r>
    </w:p>
    <w:p w14:paraId="0DFB042C" w14:textId="77777777" w:rsidR="0070429B" w:rsidRPr="001D1925" w:rsidRDefault="0070429B" w:rsidP="0070429B">
      <w:pPr>
        <w:pStyle w:val="ListParagraph"/>
        <w:numPr>
          <w:ilvl w:val="0"/>
          <w:numId w:val="13"/>
        </w:numPr>
        <w:spacing w:after="0" w:line="240" w:lineRule="auto"/>
        <w:rPr>
          <w:rFonts w:ascii="Franklin Gothic Book" w:hAnsi="Franklin Gothic Book" w:cs="Arial"/>
          <w:bCs/>
          <w:sz w:val="20"/>
          <w:szCs w:val="20"/>
        </w:rPr>
      </w:pPr>
      <w:r w:rsidRPr="00955709">
        <w:rPr>
          <w:rStyle w:val="lt-line-clampraw-line"/>
          <w:rFonts w:ascii="Franklin Gothic Book" w:hAnsi="Franklin Gothic Book" w:cs="Arial"/>
          <w:b/>
          <w:bCs/>
          <w:caps/>
          <w:sz w:val="20"/>
          <w:szCs w:val="20"/>
          <w:bdr w:val="none" w:sz="0" w:space="0" w:color="auto" w:frame="1"/>
          <w:shd w:val="clear" w:color="auto" w:fill="FFFFFF"/>
        </w:rPr>
        <w:t>Thoughtful leadership that elevates team engagement and customer experiences</w:t>
      </w:r>
      <w:r w:rsidRPr="00955709">
        <w:rPr>
          <w:rStyle w:val="lt-line-clampraw-line"/>
          <w:rFonts w:ascii="Franklin Gothic Book" w:hAnsi="Franklin Gothic Book" w:cs="Arial"/>
          <w:b/>
          <w:bCs/>
          <w:sz w:val="20"/>
          <w:szCs w:val="20"/>
          <w:bdr w:val="none" w:sz="0" w:space="0" w:color="auto" w:frame="1"/>
          <w:shd w:val="clear" w:color="auto" w:fill="FFFFFF"/>
        </w:rPr>
        <w:t xml:space="preserve"> </w:t>
      </w:r>
      <w:r w:rsidRPr="00955709">
        <w:rPr>
          <w:rFonts w:ascii="Franklin Gothic Book" w:hAnsi="Franklin Gothic Book" w:cs="Arial"/>
          <w:bCs/>
          <w:sz w:val="20"/>
          <w:szCs w:val="20"/>
        </w:rPr>
        <w:t xml:space="preserve">by </w:t>
      </w:r>
      <w:r w:rsidRPr="001D1925">
        <w:rPr>
          <w:rFonts w:ascii="Franklin Gothic Book" w:hAnsi="Franklin Gothic Book" w:cs="Arial"/>
          <w:sz w:val="20"/>
          <w:szCs w:val="20"/>
          <w:shd w:val="clear" w:color="auto" w:fill="FFFFFF"/>
        </w:rPr>
        <w:t xml:space="preserve">building high-performing teams that are inspired and motivated to deliver excellence. Genuinely cares about helping others succeed through mentoring, coaching, and knowledge sharing.  Helps team and leaders </w:t>
      </w:r>
      <w:r w:rsidRPr="001D1925">
        <w:rPr>
          <w:rFonts w:ascii="Franklin Gothic Book" w:hAnsi="Franklin Gothic Book" w:cs="Arial"/>
          <w:bCs/>
          <w:sz w:val="20"/>
          <w:szCs w:val="20"/>
        </w:rPr>
        <w:t>leverage technology to improve customer engagement and satisfaction, operations efficiency, and enterprise-wide productivity to drive results and growth</w:t>
      </w:r>
      <w:r w:rsidRPr="001D1925">
        <w:rPr>
          <w:rFonts w:ascii="Franklin Gothic Book" w:hAnsi="Franklin Gothic Book" w:cs="Arial"/>
          <w:sz w:val="20"/>
          <w:szCs w:val="20"/>
          <w:shd w:val="clear" w:color="auto" w:fill="FFFFFF"/>
        </w:rPr>
        <w:t xml:space="preserve">.  </w:t>
      </w:r>
      <w:r w:rsidRPr="001D1925">
        <w:rPr>
          <w:rFonts w:ascii="Franklin Gothic Book" w:hAnsi="Franklin Gothic Book" w:cs="Arial"/>
          <w:bCs/>
          <w:sz w:val="20"/>
          <w:szCs w:val="20"/>
        </w:rPr>
        <w:t xml:space="preserve">Trusted advisor and </w:t>
      </w:r>
      <w:r w:rsidRPr="001D1925">
        <w:rPr>
          <w:rFonts w:ascii="Franklin Gothic Book" w:hAnsi="Franklin Gothic Book" w:cs="Arial"/>
          <w:sz w:val="20"/>
          <w:szCs w:val="20"/>
          <w:shd w:val="clear" w:color="auto" w:fill="FFFFFF"/>
        </w:rPr>
        <w:t xml:space="preserve">understands the impact of technology on making or breaking consumer or customer experience.  </w:t>
      </w:r>
      <w:r w:rsidRPr="001D1925">
        <w:rPr>
          <w:rFonts w:ascii="Franklin Gothic Book" w:hAnsi="Franklin Gothic Book" w:cs="Arial"/>
          <w:bCs/>
          <w:sz w:val="20"/>
          <w:szCs w:val="20"/>
        </w:rPr>
        <w:t>Respected influencer sought out for strategic thinking, guidance, technology, and business strategy thought leadership.</w:t>
      </w:r>
      <w:r w:rsidRPr="001D1925">
        <w:rPr>
          <w:rFonts w:ascii="Franklin Gothic Book" w:hAnsi="Franklin Gothic Book" w:cs="Tahoma"/>
          <w:bCs/>
          <w:sz w:val="20"/>
          <w:szCs w:val="20"/>
        </w:rPr>
        <w:t xml:space="preserve">  </w:t>
      </w:r>
      <w:r w:rsidRPr="001D1925">
        <w:rPr>
          <w:rFonts w:ascii="Franklin Gothic Book" w:hAnsi="Franklin Gothic Book" w:cs="Arial"/>
          <w:bCs/>
          <w:sz w:val="20"/>
          <w:szCs w:val="20"/>
        </w:rPr>
        <w:t xml:space="preserve">Expertise in change management and integrations including technology and digital transformation, systems, </w:t>
      </w:r>
      <w:r>
        <w:rPr>
          <w:rFonts w:ascii="Franklin Gothic Book" w:hAnsi="Franklin Gothic Book" w:cs="Arial"/>
          <w:bCs/>
          <w:sz w:val="20"/>
          <w:szCs w:val="20"/>
        </w:rPr>
        <w:t>data</w:t>
      </w:r>
      <w:r w:rsidRPr="001D1925">
        <w:rPr>
          <w:rFonts w:ascii="Franklin Gothic Book" w:hAnsi="Franklin Gothic Book" w:cs="Arial"/>
          <w:bCs/>
          <w:sz w:val="20"/>
          <w:szCs w:val="20"/>
        </w:rPr>
        <w:t>, and mitigating information risk with strong and compliant IT governance</w:t>
      </w:r>
      <w:r>
        <w:rPr>
          <w:rFonts w:ascii="Franklin Gothic Book" w:hAnsi="Franklin Gothic Book" w:cs="Arial"/>
          <w:bCs/>
          <w:sz w:val="20"/>
          <w:szCs w:val="20"/>
        </w:rPr>
        <w:t xml:space="preserve"> in highly regulated industries.</w:t>
      </w:r>
    </w:p>
    <w:p w14:paraId="71DBCC58" w14:textId="77777777" w:rsidR="0070429B" w:rsidRPr="001D1925" w:rsidRDefault="0070429B" w:rsidP="0070429B">
      <w:pPr>
        <w:pStyle w:val="ListParagraph"/>
        <w:numPr>
          <w:ilvl w:val="0"/>
          <w:numId w:val="13"/>
        </w:numPr>
        <w:spacing w:after="0" w:line="240" w:lineRule="auto"/>
        <w:rPr>
          <w:rFonts w:ascii="Franklin Gothic Book" w:hAnsi="Franklin Gothic Book" w:cs="Tahoma"/>
          <w:bCs/>
          <w:sz w:val="20"/>
          <w:szCs w:val="20"/>
        </w:rPr>
      </w:pPr>
      <w:r w:rsidRPr="00C5046F">
        <w:rPr>
          <w:rFonts w:ascii="Franklin Gothic Book" w:hAnsi="Franklin Gothic Book" w:cs="Arial"/>
          <w:b/>
          <w:caps/>
          <w:sz w:val="20"/>
          <w:szCs w:val="20"/>
        </w:rPr>
        <w:t>Trusted business partner &amp; problem solver who delivers innovative solutions and results</w:t>
      </w:r>
      <w:r w:rsidRPr="00C5046F">
        <w:rPr>
          <w:rFonts w:ascii="Franklin Gothic Book" w:hAnsi="Franklin Gothic Book" w:cs="Arial"/>
          <w:b/>
          <w:sz w:val="20"/>
          <w:szCs w:val="20"/>
        </w:rPr>
        <w:t xml:space="preserve"> </w:t>
      </w:r>
      <w:r w:rsidRPr="00D17940">
        <w:rPr>
          <w:rFonts w:ascii="Franklin Gothic Book" w:hAnsi="Franklin Gothic Book" w:cs="Arial"/>
          <w:bCs/>
          <w:sz w:val="20"/>
          <w:szCs w:val="20"/>
        </w:rPr>
        <w:t>through bolstering technology as a business-enabler</w:t>
      </w:r>
      <w:r>
        <w:rPr>
          <w:rFonts w:ascii="Franklin Gothic Book" w:hAnsi="Franklin Gothic Book" w:cs="Arial"/>
          <w:bCs/>
          <w:sz w:val="20"/>
          <w:szCs w:val="20"/>
        </w:rPr>
        <w:t xml:space="preserve">.  </w:t>
      </w:r>
      <w:r w:rsidRPr="00D17940">
        <w:rPr>
          <w:rFonts w:ascii="Franklin Gothic Book" w:hAnsi="Franklin Gothic Book" w:cs="Arial"/>
          <w:bCs/>
          <w:sz w:val="20"/>
          <w:szCs w:val="20"/>
        </w:rPr>
        <w:t xml:space="preserve">Integrates </w:t>
      </w:r>
      <w:r w:rsidRPr="00D17940">
        <w:rPr>
          <w:rFonts w:ascii="Franklin Gothic Book" w:hAnsi="Franklin Gothic Book" w:cs="Tahoma"/>
          <w:sz w:val="20"/>
          <w:szCs w:val="20"/>
        </w:rPr>
        <w:t xml:space="preserve">scalable technology systems (transactional, cloud-based CRM/ERP, document management, data analytics and science, ERP, Financial, </w:t>
      </w:r>
      <w:r>
        <w:rPr>
          <w:rFonts w:ascii="Franklin Gothic Book" w:hAnsi="Franklin Gothic Book" w:cs="Tahoma"/>
          <w:sz w:val="20"/>
          <w:szCs w:val="20"/>
        </w:rPr>
        <w:t xml:space="preserve">Service Management, </w:t>
      </w:r>
      <w:r w:rsidRPr="00D17940">
        <w:rPr>
          <w:rFonts w:ascii="Franklin Gothic Book" w:hAnsi="Franklin Gothic Book" w:cs="Tahoma"/>
          <w:sz w:val="20"/>
          <w:szCs w:val="20"/>
        </w:rPr>
        <w:t>and Digital Services).  Advance</w:t>
      </w:r>
      <w:r>
        <w:rPr>
          <w:rFonts w:ascii="Franklin Gothic Book" w:hAnsi="Franklin Gothic Book" w:cs="Tahoma"/>
          <w:sz w:val="20"/>
          <w:szCs w:val="20"/>
        </w:rPr>
        <w:t>d</w:t>
      </w:r>
      <w:r w:rsidRPr="00D17940">
        <w:rPr>
          <w:rFonts w:ascii="Franklin Gothic Book" w:hAnsi="Franklin Gothic Book" w:cs="Tahoma"/>
          <w:sz w:val="20"/>
          <w:szCs w:val="20"/>
        </w:rPr>
        <w:t xml:space="preserve"> analytics</w:t>
      </w:r>
      <w:r w:rsidRPr="00D17940">
        <w:rPr>
          <w:rFonts w:ascii="Franklin Gothic Book" w:hAnsi="Franklin Gothic Book" w:cs="Tahoma"/>
          <w:b/>
          <w:bCs/>
          <w:sz w:val="20"/>
          <w:szCs w:val="20"/>
        </w:rPr>
        <w:t xml:space="preserve"> </w:t>
      </w:r>
      <w:r w:rsidRPr="00D17940">
        <w:rPr>
          <w:rFonts w:ascii="Franklin Gothic Book" w:hAnsi="Franklin Gothic Book" w:cs="Tahoma"/>
          <w:sz w:val="20"/>
          <w:szCs w:val="20"/>
        </w:rPr>
        <w:t>maturity, moving organization from reactive processes to predictive state resulting in a cloud-based enterprise platform, data science, advanced analytics, and real-time streamin</w:t>
      </w:r>
      <w:r>
        <w:rPr>
          <w:rFonts w:ascii="Franklin Gothic Book" w:hAnsi="Franklin Gothic Book" w:cs="Tahoma"/>
          <w:sz w:val="20"/>
          <w:szCs w:val="20"/>
        </w:rPr>
        <w:t xml:space="preserve">g.  </w:t>
      </w:r>
      <w:r w:rsidRPr="001D1925">
        <w:rPr>
          <w:rFonts w:ascii="Franklin Gothic Book" w:hAnsi="Franklin Gothic Book" w:cs="Tahoma"/>
          <w:bCs/>
          <w:sz w:val="20"/>
          <w:szCs w:val="20"/>
        </w:rPr>
        <w:t>Established capability maturity by developing technology strategies and models at four (4) organizations that encompassed strategic context, business direction, technology value proposition, investment philosophies, guiding principles, and performance scorecards</w:t>
      </w:r>
      <w:r w:rsidRPr="001D1925">
        <w:rPr>
          <w:rFonts w:ascii="Franklin Gothic Book" w:hAnsi="Franklin Gothic Book" w:cs="Arial"/>
          <w:bCs/>
          <w:sz w:val="20"/>
          <w:szCs w:val="20"/>
        </w:rPr>
        <w:t>.</w:t>
      </w:r>
      <w:r w:rsidRPr="001D1925">
        <w:rPr>
          <w:rFonts w:ascii="Franklin Gothic Book" w:hAnsi="Franklin Gothic Book" w:cs="Tahoma"/>
          <w:bCs/>
          <w:sz w:val="20"/>
          <w:szCs w:val="20"/>
          <w:shd w:val="clear" w:color="auto" w:fill="FFFFFF"/>
        </w:rPr>
        <w:t xml:space="preserve"> Established Information Security (Cybersecurity) procedures, policies, and controls (FFIEC and NIST).</w:t>
      </w:r>
      <w:r w:rsidRPr="001D1925">
        <w:rPr>
          <w:rFonts w:ascii="Arial Bold" w:hAnsi="Arial Bold" w:cs="Arial"/>
          <w:b/>
          <w:sz w:val="24"/>
          <w:szCs w:val="24"/>
        </w:rPr>
        <w:br w:type="page"/>
      </w:r>
    </w:p>
    <w:p w14:paraId="183B4D4C" w14:textId="77777777" w:rsidR="0070429B" w:rsidRPr="00565F9A" w:rsidRDefault="0070429B" w:rsidP="0070429B">
      <w:pPr>
        <w:spacing w:after="0" w:line="240" w:lineRule="auto"/>
        <w:ind w:left="0" w:firstLine="0"/>
        <w:jc w:val="center"/>
        <w:rPr>
          <w:rFonts w:ascii="Arial Bold" w:hAnsi="Arial Bold" w:cs="Arial"/>
          <w:b/>
          <w:color w:val="auto"/>
          <w:sz w:val="24"/>
          <w:szCs w:val="24"/>
        </w:rPr>
      </w:pPr>
      <w:r w:rsidRPr="00565F9A">
        <w:rPr>
          <w:rFonts w:ascii="Arial Bold" w:hAnsi="Arial Bold" w:cs="Arial"/>
          <w:b/>
          <w:color w:val="auto"/>
          <w:sz w:val="24"/>
          <w:szCs w:val="24"/>
        </w:rPr>
        <w:lastRenderedPageBreak/>
        <w:t>CAREER PROGRESSION</w:t>
      </w:r>
    </w:p>
    <w:p w14:paraId="361123DE" w14:textId="77777777" w:rsidR="0070429B" w:rsidRDefault="0070429B" w:rsidP="0070429B">
      <w:pPr>
        <w:tabs>
          <w:tab w:val="right" w:pos="9900"/>
        </w:tabs>
        <w:spacing w:after="0" w:line="240" w:lineRule="auto"/>
        <w:ind w:left="0" w:firstLine="0"/>
        <w:rPr>
          <w:rFonts w:ascii="Tahoma" w:hAnsi="Tahoma" w:cs="Tahoma"/>
          <w:bCs/>
          <w:color w:val="auto"/>
          <w:sz w:val="2"/>
          <w:szCs w:val="2"/>
        </w:rPr>
      </w:pPr>
    </w:p>
    <w:p w14:paraId="4A99CB86" w14:textId="77777777" w:rsidR="0070429B" w:rsidRDefault="0070429B" w:rsidP="0070429B">
      <w:pPr>
        <w:tabs>
          <w:tab w:val="right" w:pos="9900"/>
        </w:tabs>
        <w:spacing w:after="0" w:line="240" w:lineRule="auto"/>
        <w:ind w:left="0" w:firstLine="0"/>
        <w:rPr>
          <w:rFonts w:ascii="Tahoma" w:hAnsi="Tahoma" w:cs="Tahoma"/>
          <w:bCs/>
          <w:color w:val="auto"/>
          <w:sz w:val="2"/>
          <w:szCs w:val="2"/>
        </w:rPr>
      </w:pPr>
    </w:p>
    <w:p w14:paraId="09219F49" w14:textId="77777777" w:rsidR="0070429B" w:rsidRDefault="0070429B" w:rsidP="0070429B">
      <w:pPr>
        <w:tabs>
          <w:tab w:val="right" w:pos="9900"/>
        </w:tabs>
        <w:spacing w:after="0" w:line="240" w:lineRule="auto"/>
        <w:ind w:left="0" w:firstLine="0"/>
        <w:rPr>
          <w:rFonts w:ascii="Tahoma" w:hAnsi="Tahoma" w:cs="Tahoma"/>
          <w:bCs/>
          <w:color w:val="auto"/>
          <w:sz w:val="2"/>
          <w:szCs w:val="2"/>
        </w:rPr>
      </w:pPr>
    </w:p>
    <w:p w14:paraId="69E8718F" w14:textId="77777777" w:rsidR="0070429B" w:rsidRPr="009A027E" w:rsidRDefault="0070429B" w:rsidP="0070429B">
      <w:pPr>
        <w:tabs>
          <w:tab w:val="right" w:pos="9900"/>
        </w:tabs>
        <w:spacing w:after="0" w:line="240" w:lineRule="auto"/>
        <w:ind w:left="0" w:firstLine="0"/>
        <w:rPr>
          <w:rFonts w:ascii="Arial" w:hAnsi="Arial" w:cs="Arial"/>
          <w:b/>
          <w:bCs/>
          <w:color w:val="auto"/>
          <w:sz w:val="24"/>
          <w:szCs w:val="24"/>
        </w:rPr>
      </w:pPr>
      <w:r w:rsidRPr="009A027E">
        <w:rPr>
          <w:rFonts w:ascii="Arial" w:hAnsi="Arial" w:cs="Arial"/>
          <w:b/>
          <w:bCs/>
          <w:caps/>
          <w:color w:val="auto"/>
          <w:sz w:val="24"/>
          <w:szCs w:val="24"/>
        </w:rPr>
        <w:t>Connexus Credit Union</w:t>
      </w:r>
      <w:r w:rsidRPr="009A027E">
        <w:rPr>
          <w:rFonts w:ascii="Arial" w:hAnsi="Arial" w:cs="Arial"/>
          <w:b/>
          <w:bCs/>
          <w:color w:val="auto"/>
          <w:sz w:val="24"/>
          <w:szCs w:val="24"/>
        </w:rPr>
        <w:tab/>
      </w:r>
      <w:r>
        <w:rPr>
          <w:rFonts w:ascii="Arial" w:hAnsi="Arial" w:cs="Arial"/>
          <w:color w:val="auto"/>
          <w:sz w:val="24"/>
          <w:szCs w:val="24"/>
        </w:rPr>
        <w:t>5/</w:t>
      </w:r>
      <w:r w:rsidRPr="00F9212A">
        <w:rPr>
          <w:rFonts w:ascii="Arial" w:hAnsi="Arial" w:cs="Arial"/>
          <w:color w:val="auto"/>
          <w:sz w:val="24"/>
          <w:szCs w:val="24"/>
        </w:rPr>
        <w:t xml:space="preserve">2018 – </w:t>
      </w:r>
      <w:r>
        <w:rPr>
          <w:rFonts w:ascii="Arial" w:hAnsi="Arial" w:cs="Arial"/>
          <w:color w:val="auto"/>
          <w:sz w:val="24"/>
          <w:szCs w:val="24"/>
        </w:rPr>
        <w:t>12/</w:t>
      </w:r>
      <w:r w:rsidRPr="00F9212A">
        <w:rPr>
          <w:rFonts w:ascii="Arial" w:hAnsi="Arial" w:cs="Arial"/>
          <w:color w:val="auto"/>
          <w:sz w:val="24"/>
          <w:szCs w:val="24"/>
        </w:rPr>
        <w:t>2020</w:t>
      </w:r>
    </w:p>
    <w:p w14:paraId="15596414" w14:textId="77777777" w:rsidR="0070429B" w:rsidRPr="00F9212A"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9212A">
        <w:rPr>
          <w:rFonts w:ascii="Franklin Gothic Book" w:hAnsi="Franklin Gothic Book" w:cs="Tahoma"/>
          <w:b/>
          <w:bCs/>
          <w:i/>
          <w:iCs/>
          <w:color w:val="1F4E79" w:themeColor="accent5" w:themeShade="80"/>
          <w:sz w:val="22"/>
        </w:rPr>
        <w:t>Senior Vice President – Business Technology</w:t>
      </w:r>
    </w:p>
    <w:p w14:paraId="216100AD" w14:textId="77777777" w:rsidR="0070429B" w:rsidRPr="007B3176" w:rsidRDefault="0070429B" w:rsidP="0070429B">
      <w:pPr>
        <w:spacing w:after="0" w:line="240" w:lineRule="auto"/>
        <w:ind w:left="0" w:firstLine="0"/>
        <w:rPr>
          <w:rFonts w:ascii="Franklin Gothic Book" w:hAnsi="Franklin Gothic Book" w:cs="Tahoma"/>
          <w:color w:val="auto"/>
          <w:sz w:val="20"/>
          <w:szCs w:val="20"/>
          <w:shd w:val="clear" w:color="auto" w:fill="FFFFFF"/>
        </w:rPr>
      </w:pPr>
      <w:r w:rsidRPr="007B3176">
        <w:rPr>
          <w:rFonts w:ascii="Franklin Gothic Book" w:hAnsi="Franklin Gothic Book" w:cs="Tahoma"/>
          <w:color w:val="auto"/>
          <w:sz w:val="20"/>
          <w:szCs w:val="20"/>
        </w:rPr>
        <w:t>Recruited as technology executive leader to leverage a strong combination of technical proficiencies and technology leadership practices. Laid the foundation that substantiated the criticality of the evolution of core business systems. Led the integration of technology systems and products; advanced infrastructure, network, and operations platforms; e</w:t>
      </w:r>
      <w:r w:rsidRPr="007B3176">
        <w:rPr>
          <w:rFonts w:ascii="Franklin Gothic Book" w:hAnsi="Franklin Gothic Book" w:cs="Tahoma"/>
          <w:color w:val="auto"/>
          <w:sz w:val="20"/>
          <w:szCs w:val="20"/>
          <w:shd w:val="clear" w:color="auto" w:fill="FFFFFF"/>
        </w:rPr>
        <w:t>nsured information assets were adequately protected;</w:t>
      </w:r>
      <w:r w:rsidRPr="007B3176">
        <w:rPr>
          <w:rFonts w:ascii="Franklin Gothic Book" w:hAnsi="Franklin Gothic Book" w:cs="Tahoma"/>
          <w:color w:val="auto"/>
          <w:sz w:val="20"/>
          <w:szCs w:val="20"/>
        </w:rPr>
        <w:t xml:space="preserve"> matured data analytics capabilities; and migrated resources to a business transformation state. Ensured that BT’s day-to-day operations reached a maturity plateau, creating the space and time necessary to operate more fully as a strategist. </w:t>
      </w:r>
      <w:r w:rsidRPr="007B3176">
        <w:rPr>
          <w:rFonts w:ascii="Franklin Gothic Book" w:hAnsi="Franklin Gothic Book" w:cs="Tahoma"/>
          <w:color w:val="auto"/>
          <w:sz w:val="20"/>
          <w:szCs w:val="20"/>
          <w:shd w:val="clear" w:color="auto" w:fill="FFFFFF"/>
        </w:rPr>
        <w:t xml:space="preserve">Member of the Senior Leadership Team (SLT). Supported over 360 employees with </w:t>
      </w:r>
      <w:r w:rsidRPr="007B3176">
        <w:rPr>
          <w:rFonts w:ascii="Franklin Gothic Book" w:hAnsi="Franklin Gothic Book" w:cs="Tahoma"/>
          <w:color w:val="auto"/>
          <w:sz w:val="20"/>
          <w:szCs w:val="20"/>
        </w:rPr>
        <w:t>45 staff and a $9M budget.</w:t>
      </w:r>
    </w:p>
    <w:p w14:paraId="2163A32C"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Enabled integration of critical systems: core banking, digital banking, document management, loan origination, financial analytics and compliance, data warehousing, insights and reporting, infrastructure and operations, and server virtualization.</w:t>
      </w:r>
    </w:p>
    <w:p w14:paraId="06779CEA"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Delivered cloud-based data-driven experiences with Snowflake (data warehouse) and Looker (data analysis and reporting).</w:t>
      </w:r>
    </w:p>
    <w:p w14:paraId="35CB6CE3"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Managed four agile scrum teams simultaneously, resulting in delivery of solutions for Lending, Member Services, Core Systems, and Digital Services.</w:t>
      </w:r>
    </w:p>
    <w:p w14:paraId="581D1CED"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As Chairperson, led the Information Technology Steering Committee (ITSC) – Subcommittee of Board.</w:t>
      </w:r>
    </w:p>
    <w:p w14:paraId="6FEB8F7B"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Established Information Security (Cybersecurity) procedures, policies, and controls (FFIEC and NIST).</w:t>
      </w:r>
    </w:p>
    <w:p w14:paraId="3AEC444A"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Implemented policies and controls for 3</w:t>
      </w:r>
      <w:r w:rsidRPr="007B3176">
        <w:rPr>
          <w:rFonts w:ascii="Franklin Gothic Book" w:hAnsi="Franklin Gothic Book" w:cs="Tahoma"/>
          <w:sz w:val="20"/>
          <w:szCs w:val="20"/>
          <w:shd w:val="clear" w:color="auto" w:fill="FFFFFF"/>
          <w:vertAlign w:val="superscript"/>
        </w:rPr>
        <w:t>rd</w:t>
      </w:r>
      <w:r w:rsidRPr="007B3176">
        <w:rPr>
          <w:rFonts w:ascii="Franklin Gothic Book" w:hAnsi="Franklin Gothic Book" w:cs="Tahoma"/>
          <w:sz w:val="20"/>
          <w:szCs w:val="20"/>
          <w:shd w:val="clear" w:color="auto" w:fill="FFFFFF"/>
        </w:rPr>
        <w:t xml:space="preserve"> party selection, maturity, and risk management.</w:t>
      </w:r>
    </w:p>
    <w:p w14:paraId="1504A639"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Delivered cloud-based ERP platforms – Salesforce.com, Workday.com, and Axiom Financial.</w:t>
      </w:r>
    </w:p>
    <w:p w14:paraId="6E699C4A"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Executive sponsor of Salesforce.com FSC and Marketing Cloud implementation ($1.9M licensing and $800K implementation).</w:t>
      </w:r>
    </w:p>
    <w:p w14:paraId="649DBCF0" w14:textId="77777777" w:rsidR="0070429B" w:rsidRPr="007B3176" w:rsidRDefault="0070429B" w:rsidP="0070429B">
      <w:pPr>
        <w:pStyle w:val="ListParagraph"/>
        <w:numPr>
          <w:ilvl w:val="0"/>
          <w:numId w:val="9"/>
        </w:numPr>
        <w:spacing w:after="0" w:line="240" w:lineRule="auto"/>
        <w:ind w:left="720"/>
        <w:rPr>
          <w:rFonts w:ascii="Franklin Gothic Book" w:eastAsia="Times New Roman" w:hAnsi="Franklin Gothic Book" w:cs="Tahoma"/>
          <w:sz w:val="20"/>
          <w:szCs w:val="20"/>
        </w:rPr>
      </w:pPr>
      <w:r w:rsidRPr="007B3176">
        <w:rPr>
          <w:rFonts w:ascii="Franklin Gothic Book" w:hAnsi="Franklin Gothic Book" w:cs="Tahoma"/>
          <w:sz w:val="20"/>
          <w:szCs w:val="20"/>
          <w:shd w:val="clear" w:color="auto" w:fill="FFFFFF"/>
        </w:rPr>
        <w:t>Coached business partners on strategic technology innovations.</w:t>
      </w:r>
    </w:p>
    <w:p w14:paraId="12663F59"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rPr>
        <w:t>Facilitated a strategic roadmap with BT leadership, empowering them to act with a business mind first and technology second.</w:t>
      </w:r>
    </w:p>
    <w:p w14:paraId="7798EBFB"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Served as executive on Pandemic Response Team accountable to maintain business operations and provide remote work capabilities to over 300 employees transitioned to remote workplaces in less than three weeks.</w:t>
      </w:r>
    </w:p>
    <w:p w14:paraId="40A1F44B" w14:textId="77777777" w:rsidR="0070429B" w:rsidRPr="007B3176" w:rsidRDefault="0070429B" w:rsidP="0070429B">
      <w:pPr>
        <w:pStyle w:val="ListParagraph"/>
        <w:numPr>
          <w:ilvl w:val="0"/>
          <w:numId w:val="9"/>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lang w:val="en"/>
        </w:rPr>
        <w:t>Managed merger-related technology activities with a $160M credit union.</w:t>
      </w:r>
    </w:p>
    <w:p w14:paraId="2025C1AE" w14:textId="77777777" w:rsidR="0070429B" w:rsidRPr="009A027E" w:rsidRDefault="0070429B" w:rsidP="0070429B">
      <w:pPr>
        <w:spacing w:after="0" w:line="240" w:lineRule="auto"/>
        <w:rPr>
          <w:rFonts w:eastAsia="Times New Roman" w:cs="Tahoma"/>
          <w:color w:val="auto"/>
          <w:sz w:val="20"/>
          <w:szCs w:val="20"/>
        </w:rPr>
      </w:pPr>
    </w:p>
    <w:p w14:paraId="63840148" w14:textId="7244143E" w:rsidR="0070429B" w:rsidRPr="009A027E" w:rsidRDefault="0070429B" w:rsidP="0070429B">
      <w:pPr>
        <w:tabs>
          <w:tab w:val="right" w:pos="9900"/>
        </w:tabs>
        <w:spacing w:after="0" w:line="240" w:lineRule="auto"/>
        <w:ind w:left="0" w:firstLine="0"/>
        <w:rPr>
          <w:rFonts w:ascii="Arial" w:hAnsi="Arial" w:cs="Arial"/>
          <w:b/>
          <w:bCs/>
          <w:color w:val="auto"/>
          <w:sz w:val="24"/>
          <w:szCs w:val="24"/>
        </w:rPr>
      </w:pPr>
      <w:r w:rsidRPr="009A027E">
        <w:rPr>
          <w:rFonts w:ascii="Arial" w:hAnsi="Arial" w:cs="Arial"/>
          <w:b/>
          <w:bCs/>
          <w:caps/>
          <w:color w:val="auto"/>
          <w:sz w:val="24"/>
          <w:szCs w:val="24"/>
        </w:rPr>
        <w:t>Compeer Financial Services</w:t>
      </w:r>
      <w:r>
        <w:rPr>
          <w:rFonts w:ascii="Arial" w:hAnsi="Arial" w:cs="Arial"/>
          <w:b/>
          <w:bCs/>
          <w:caps/>
          <w:color w:val="auto"/>
          <w:sz w:val="24"/>
          <w:szCs w:val="24"/>
        </w:rPr>
        <w:t xml:space="preserve">                                                      </w:t>
      </w:r>
      <w:r>
        <w:rPr>
          <w:rFonts w:ascii="Arial" w:hAnsi="Arial" w:cs="Arial"/>
          <w:color w:val="auto"/>
          <w:sz w:val="24"/>
          <w:szCs w:val="24"/>
        </w:rPr>
        <w:t>6/2009</w:t>
      </w:r>
      <w:r w:rsidRPr="00F9212A">
        <w:rPr>
          <w:rFonts w:ascii="Arial" w:hAnsi="Arial" w:cs="Arial"/>
          <w:color w:val="auto"/>
          <w:sz w:val="24"/>
          <w:szCs w:val="24"/>
        </w:rPr>
        <w:t xml:space="preserve"> – </w:t>
      </w:r>
      <w:r>
        <w:rPr>
          <w:rFonts w:ascii="Arial" w:hAnsi="Arial" w:cs="Arial"/>
          <w:color w:val="auto"/>
          <w:sz w:val="24"/>
          <w:szCs w:val="24"/>
        </w:rPr>
        <w:t>5/</w:t>
      </w:r>
      <w:r w:rsidRPr="00F9212A">
        <w:rPr>
          <w:rFonts w:ascii="Arial" w:hAnsi="Arial" w:cs="Arial"/>
          <w:color w:val="auto"/>
          <w:sz w:val="24"/>
          <w:szCs w:val="24"/>
        </w:rPr>
        <w:t>2018</w:t>
      </w:r>
    </w:p>
    <w:p w14:paraId="5A321586" w14:textId="77777777" w:rsidR="0070429B" w:rsidRPr="009A027E" w:rsidRDefault="0070429B" w:rsidP="0070429B">
      <w:pPr>
        <w:spacing w:after="0" w:line="240" w:lineRule="auto"/>
        <w:ind w:left="0" w:firstLine="0"/>
        <w:rPr>
          <w:rFonts w:ascii="Arial" w:eastAsia="Times New Roman" w:hAnsi="Arial" w:cs="Arial"/>
          <w:bCs/>
          <w:smallCaps/>
          <w:color w:val="auto"/>
          <w:sz w:val="18"/>
          <w:szCs w:val="18"/>
        </w:rPr>
      </w:pPr>
      <w:r w:rsidRPr="009A027E">
        <w:rPr>
          <w:rFonts w:ascii="Arial" w:eastAsia="Times New Roman" w:hAnsi="Arial" w:cs="Arial"/>
          <w:bCs/>
          <w:smallCaps/>
          <w:color w:val="auto"/>
          <w:sz w:val="18"/>
          <w:szCs w:val="18"/>
        </w:rPr>
        <w:t>(</w:t>
      </w:r>
      <w:r w:rsidRPr="009A027E">
        <w:rPr>
          <w:rFonts w:ascii="Arial" w:eastAsia="Times New Roman" w:hAnsi="Arial" w:cs="Arial"/>
          <w:bCs/>
          <w:color w:val="auto"/>
          <w:sz w:val="18"/>
          <w:szCs w:val="18"/>
        </w:rPr>
        <w:t>Merger with AgStar Financial Services, Badgerland Financials, and 1</w:t>
      </w:r>
      <w:r w:rsidRPr="009A027E">
        <w:rPr>
          <w:rFonts w:ascii="Arial" w:eastAsia="Times New Roman" w:hAnsi="Arial" w:cs="Arial"/>
          <w:bCs/>
          <w:color w:val="auto"/>
          <w:sz w:val="18"/>
          <w:szCs w:val="18"/>
          <w:vertAlign w:val="superscript"/>
        </w:rPr>
        <w:t>st</w:t>
      </w:r>
      <w:r w:rsidRPr="009A027E">
        <w:rPr>
          <w:rFonts w:ascii="Arial" w:eastAsia="Times New Roman" w:hAnsi="Arial" w:cs="Arial"/>
          <w:bCs/>
          <w:color w:val="auto"/>
          <w:sz w:val="18"/>
          <w:szCs w:val="18"/>
        </w:rPr>
        <w:t xml:space="preserve"> Farm Credit Services</w:t>
      </w:r>
      <w:r w:rsidRPr="009A027E">
        <w:rPr>
          <w:rFonts w:ascii="Arial" w:eastAsia="Times New Roman" w:hAnsi="Arial" w:cs="Arial"/>
          <w:bCs/>
          <w:smallCaps/>
          <w:color w:val="auto"/>
          <w:sz w:val="18"/>
          <w:szCs w:val="18"/>
        </w:rPr>
        <w:t>)</w:t>
      </w:r>
    </w:p>
    <w:p w14:paraId="4E70A4DF" w14:textId="77777777" w:rsidR="0070429B" w:rsidRPr="00F9212A"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9212A">
        <w:rPr>
          <w:rFonts w:ascii="Franklin Gothic Book" w:hAnsi="Franklin Gothic Book" w:cs="Tahoma"/>
          <w:b/>
          <w:bCs/>
          <w:i/>
          <w:iCs/>
          <w:color w:val="1F4E79" w:themeColor="accent5" w:themeShade="80"/>
          <w:sz w:val="22"/>
        </w:rPr>
        <w:t xml:space="preserve">Vice President – Business Systems and Project Management </w:t>
      </w:r>
      <w:r w:rsidRPr="00F9212A">
        <w:rPr>
          <w:rFonts w:ascii="Franklin Gothic Book" w:hAnsi="Franklin Gothic Book" w:cs="Tahoma"/>
          <w:b/>
          <w:bCs/>
          <w:i/>
          <w:iCs/>
          <w:color w:val="1F4E79" w:themeColor="accent5" w:themeShade="80"/>
          <w:sz w:val="22"/>
        </w:rPr>
        <w:tab/>
      </w:r>
      <w:r w:rsidRPr="001D1925">
        <w:rPr>
          <w:rFonts w:ascii="Franklin Gothic Book" w:hAnsi="Franklin Gothic Book" w:cs="Tahoma"/>
          <w:color w:val="auto"/>
          <w:sz w:val="20"/>
          <w:szCs w:val="20"/>
        </w:rPr>
        <w:t>(</w:t>
      </w:r>
      <w:r>
        <w:rPr>
          <w:rFonts w:ascii="Franklin Gothic Book" w:hAnsi="Franklin Gothic Book" w:cs="Tahoma"/>
          <w:color w:val="auto"/>
          <w:sz w:val="20"/>
          <w:szCs w:val="20"/>
        </w:rPr>
        <w:t>5</w:t>
      </w:r>
      <w:r w:rsidRPr="001D1925">
        <w:rPr>
          <w:rFonts w:ascii="Franklin Gothic Book" w:hAnsi="Franklin Gothic Book" w:cs="Tahoma"/>
          <w:color w:val="auto"/>
          <w:sz w:val="20"/>
          <w:szCs w:val="20"/>
        </w:rPr>
        <w:t>/2017 – 5/2018)</w:t>
      </w:r>
      <w:r w:rsidRPr="001D1925">
        <w:rPr>
          <w:rFonts w:ascii="Franklin Gothic Book" w:hAnsi="Franklin Gothic Book" w:cs="Tahoma"/>
          <w:b/>
          <w:bCs/>
          <w:i/>
          <w:iCs/>
          <w:color w:val="1F4E79" w:themeColor="accent5" w:themeShade="80"/>
          <w:sz w:val="22"/>
        </w:rPr>
        <w:tab/>
      </w:r>
      <w:r w:rsidRPr="00F9212A">
        <w:rPr>
          <w:rFonts w:ascii="Franklin Gothic Book" w:hAnsi="Franklin Gothic Book" w:cs="Tahoma"/>
          <w:b/>
          <w:bCs/>
          <w:i/>
          <w:iCs/>
          <w:color w:val="1F4E79" w:themeColor="accent5" w:themeShade="80"/>
          <w:sz w:val="22"/>
        </w:rPr>
        <w:tab/>
      </w:r>
      <w:r w:rsidRPr="00F9212A">
        <w:rPr>
          <w:rFonts w:ascii="Franklin Gothic Book" w:hAnsi="Franklin Gothic Book" w:cs="Tahoma"/>
          <w:b/>
          <w:bCs/>
          <w:i/>
          <w:iCs/>
          <w:color w:val="1F4E79" w:themeColor="accent5" w:themeShade="80"/>
          <w:sz w:val="22"/>
        </w:rPr>
        <w:tab/>
        <w:t xml:space="preserve">    </w:t>
      </w:r>
    </w:p>
    <w:p w14:paraId="5271EE21" w14:textId="77777777" w:rsidR="0070429B" w:rsidRPr="007B3176" w:rsidRDefault="0070429B" w:rsidP="0070429B">
      <w:pPr>
        <w:spacing w:after="0" w:line="240" w:lineRule="auto"/>
        <w:ind w:left="0" w:firstLine="0"/>
        <w:rPr>
          <w:rFonts w:ascii="Franklin Gothic Book" w:eastAsia="Times New Roman" w:hAnsi="Franklin Gothic Book" w:cs="Tahoma"/>
          <w:color w:val="auto"/>
          <w:sz w:val="20"/>
          <w:szCs w:val="20"/>
        </w:rPr>
      </w:pPr>
      <w:r w:rsidRPr="007B3176">
        <w:rPr>
          <w:rFonts w:ascii="Franklin Gothic Book" w:hAnsi="Franklin Gothic Book" w:cs="Tahoma"/>
          <w:color w:val="auto"/>
          <w:sz w:val="20"/>
          <w:szCs w:val="20"/>
          <w:lang w:val="en"/>
        </w:rPr>
        <w:t xml:space="preserve">Drove the company's internal and external client business systems and products through oversight of project management, business analysis, quality assurance, development services, application development, product deployment, adoption and change management with a team of 35 employees. Led efforts to carry out the technology strategy and investment philosophy. </w:t>
      </w:r>
      <w:r w:rsidRPr="007B3176">
        <w:rPr>
          <w:rFonts w:ascii="Franklin Gothic Book" w:hAnsi="Franklin Gothic Book" w:cs="Tahoma"/>
          <w:iCs/>
          <w:color w:val="auto"/>
          <w:sz w:val="20"/>
          <w:szCs w:val="20"/>
        </w:rPr>
        <w:t>Responsible for the business systems and product deployment functions for Business Technology. As member of Business Technology Governance, provided vision and guidance in the ongoing assessment, prioritization of technology projects, and development of leading-edge systems across all Compeer business units with varying degrees of investment dollars.</w:t>
      </w:r>
    </w:p>
    <w:p w14:paraId="77C95023" w14:textId="77777777" w:rsidR="0070429B" w:rsidRPr="007B3176" w:rsidRDefault="0070429B" w:rsidP="0070429B">
      <w:pPr>
        <w:pStyle w:val="Default"/>
        <w:numPr>
          <w:ilvl w:val="0"/>
          <w:numId w:val="10"/>
        </w:numPr>
        <w:ind w:left="720"/>
        <w:rPr>
          <w:rFonts w:ascii="Franklin Gothic Book" w:hAnsi="Franklin Gothic Book" w:cs="Tahoma"/>
          <w:color w:val="auto"/>
          <w:sz w:val="20"/>
          <w:szCs w:val="20"/>
        </w:rPr>
      </w:pPr>
      <w:r w:rsidRPr="007B3176">
        <w:rPr>
          <w:rFonts w:ascii="Franklin Gothic Book" w:hAnsi="Franklin Gothic Book" w:cs="Tahoma"/>
          <w:color w:val="auto"/>
          <w:sz w:val="20"/>
          <w:szCs w:val="20"/>
          <w:lang w:val="en"/>
        </w:rPr>
        <w:t xml:space="preserve">Delivered </w:t>
      </w:r>
      <w:r w:rsidRPr="007B3176">
        <w:rPr>
          <w:rFonts w:ascii="Franklin Gothic Book" w:hAnsi="Franklin Gothic Book" w:cs="Tahoma"/>
          <w:iCs/>
          <w:color w:val="auto"/>
          <w:sz w:val="20"/>
          <w:szCs w:val="20"/>
        </w:rPr>
        <w:t>successful business system requirement alternatives and cost-effective solutions to meet and deliver Compeer business strategies.</w:t>
      </w:r>
    </w:p>
    <w:p w14:paraId="01143AFE" w14:textId="77777777" w:rsidR="0070429B" w:rsidRPr="007B3176" w:rsidRDefault="0070429B" w:rsidP="0070429B">
      <w:pPr>
        <w:pStyle w:val="Default"/>
        <w:numPr>
          <w:ilvl w:val="0"/>
          <w:numId w:val="10"/>
        </w:numPr>
        <w:ind w:left="720"/>
        <w:rPr>
          <w:rFonts w:ascii="Franklin Gothic Book" w:hAnsi="Franklin Gothic Book" w:cs="Tahoma"/>
          <w:color w:val="auto"/>
          <w:sz w:val="20"/>
          <w:szCs w:val="20"/>
        </w:rPr>
      </w:pPr>
      <w:r w:rsidRPr="007B3176">
        <w:rPr>
          <w:rFonts w:ascii="Franklin Gothic Book" w:hAnsi="Franklin Gothic Book" w:cs="Tahoma"/>
          <w:color w:val="auto"/>
          <w:sz w:val="20"/>
          <w:szCs w:val="20"/>
        </w:rPr>
        <w:t>Planned</w:t>
      </w:r>
      <w:r w:rsidRPr="007B3176">
        <w:rPr>
          <w:rFonts w:ascii="Franklin Gothic Book" w:hAnsi="Franklin Gothic Book" w:cs="Tahoma"/>
          <w:iCs/>
          <w:color w:val="auto"/>
          <w:sz w:val="20"/>
          <w:szCs w:val="20"/>
        </w:rPr>
        <w:t>, led, organized, and motivated agile project teams to achieve high level of performance and quality in delivering agile projects, providing exceptional business value to users</w:t>
      </w:r>
      <w:r w:rsidRPr="007B3176">
        <w:rPr>
          <w:rFonts w:ascii="Franklin Gothic Book" w:hAnsi="Franklin Gothic Book" w:cs="Tahoma"/>
          <w:color w:val="auto"/>
          <w:sz w:val="20"/>
          <w:szCs w:val="20"/>
          <w:lang w:val="en"/>
        </w:rPr>
        <w:t>.</w:t>
      </w:r>
    </w:p>
    <w:p w14:paraId="0027C186" w14:textId="77777777" w:rsidR="0070429B" w:rsidRPr="007B3176" w:rsidRDefault="0070429B" w:rsidP="0070429B">
      <w:pPr>
        <w:pStyle w:val="ListParagraph"/>
        <w:numPr>
          <w:ilvl w:val="0"/>
          <w:numId w:val="10"/>
        </w:numPr>
        <w:spacing w:after="0" w:line="240" w:lineRule="auto"/>
        <w:ind w:left="720"/>
        <w:rPr>
          <w:rFonts w:ascii="Franklin Gothic Book" w:eastAsia="Times New Roman" w:hAnsi="Franklin Gothic Book" w:cs="Tahoma"/>
          <w:sz w:val="20"/>
          <w:szCs w:val="20"/>
        </w:rPr>
      </w:pPr>
      <w:r w:rsidRPr="007B3176">
        <w:rPr>
          <w:rFonts w:ascii="Franklin Gothic Book" w:hAnsi="Franklin Gothic Book" w:cs="Tahoma"/>
          <w:sz w:val="20"/>
          <w:szCs w:val="20"/>
          <w:lang w:val="en"/>
        </w:rPr>
        <w:t xml:space="preserve">Managed merger-related technology activities for a three-way "merger of equals" with a growth in user population from 600 to over 1,800.  </w:t>
      </w:r>
    </w:p>
    <w:p w14:paraId="1037DB58" w14:textId="77777777" w:rsidR="0070429B" w:rsidRPr="007B3176" w:rsidRDefault="0070429B" w:rsidP="0070429B">
      <w:pPr>
        <w:pStyle w:val="ListParagraph"/>
        <w:numPr>
          <w:ilvl w:val="0"/>
          <w:numId w:val="10"/>
        </w:numPr>
        <w:spacing w:after="0" w:line="240" w:lineRule="auto"/>
        <w:ind w:left="720"/>
        <w:rPr>
          <w:rFonts w:ascii="Franklin Gothic Book" w:eastAsia="Times New Roman" w:hAnsi="Franklin Gothic Book" w:cs="Tahoma"/>
          <w:sz w:val="20"/>
          <w:szCs w:val="20"/>
        </w:rPr>
      </w:pPr>
      <w:r w:rsidRPr="007B3176">
        <w:rPr>
          <w:rFonts w:ascii="Franklin Gothic Book" w:hAnsi="Franklin Gothic Book" w:cs="Tahoma"/>
          <w:sz w:val="20"/>
          <w:szCs w:val="20"/>
          <w:lang w:val="en"/>
        </w:rPr>
        <w:t>Delivered mature, reliable, business-driven services with varying degrees of investment dollars.</w:t>
      </w:r>
    </w:p>
    <w:p w14:paraId="49E67DA5" w14:textId="77777777" w:rsidR="0070429B" w:rsidRPr="007B3176" w:rsidRDefault="0070429B" w:rsidP="0070429B">
      <w:pPr>
        <w:pStyle w:val="ListParagraph"/>
        <w:numPr>
          <w:ilvl w:val="0"/>
          <w:numId w:val="10"/>
        </w:numPr>
        <w:spacing w:after="0" w:line="240" w:lineRule="auto"/>
        <w:ind w:left="720"/>
        <w:rPr>
          <w:rFonts w:ascii="Franklin Gothic Book" w:eastAsia="Times New Roman" w:hAnsi="Franklin Gothic Book" w:cs="Tahoma"/>
          <w:sz w:val="20"/>
          <w:szCs w:val="20"/>
        </w:rPr>
      </w:pPr>
      <w:r w:rsidRPr="007B3176">
        <w:rPr>
          <w:rFonts w:ascii="Franklin Gothic Book" w:hAnsi="Franklin Gothic Book" w:cs="Tahoma"/>
          <w:iCs/>
          <w:sz w:val="20"/>
          <w:szCs w:val="20"/>
        </w:rPr>
        <w:t>Partnered with BT, business leaders and other stakeholders to define opportunities and to identify and prioritize projects based on predefined criteria (return on investment, productivity, and compliance).</w:t>
      </w:r>
    </w:p>
    <w:p w14:paraId="2A6EF9A3" w14:textId="5B2BD763" w:rsidR="0070429B" w:rsidRPr="00C94B0D" w:rsidRDefault="0070429B" w:rsidP="0070429B">
      <w:pPr>
        <w:pStyle w:val="ListParagraph"/>
        <w:numPr>
          <w:ilvl w:val="0"/>
          <w:numId w:val="10"/>
        </w:numPr>
        <w:spacing w:after="0" w:line="240" w:lineRule="auto"/>
        <w:ind w:left="720"/>
        <w:rPr>
          <w:rFonts w:ascii="Franklin Gothic Book" w:eastAsia="Times New Roman" w:hAnsi="Franklin Gothic Book" w:cs="Tahoma"/>
          <w:sz w:val="20"/>
          <w:szCs w:val="20"/>
        </w:rPr>
      </w:pPr>
      <w:r w:rsidRPr="007B3176">
        <w:rPr>
          <w:rFonts w:ascii="Franklin Gothic Book" w:hAnsi="Franklin Gothic Book" w:cs="Tahoma"/>
          <w:iCs/>
          <w:sz w:val="20"/>
          <w:szCs w:val="20"/>
        </w:rPr>
        <w:t>Coordinated and led project management, business analysis, quality assurance, development, and systems and data integrations within the Compeer business systems/product deployment function.</w:t>
      </w:r>
    </w:p>
    <w:p w14:paraId="3BF2CE40" w14:textId="77777777" w:rsidR="00C94B0D" w:rsidRPr="007B3176" w:rsidRDefault="00C94B0D" w:rsidP="00382EEF">
      <w:pPr>
        <w:pStyle w:val="ListParagraph"/>
        <w:spacing w:after="0" w:line="240" w:lineRule="auto"/>
        <w:rPr>
          <w:rFonts w:ascii="Franklin Gothic Book" w:eastAsia="Times New Roman" w:hAnsi="Franklin Gothic Book" w:cs="Tahoma"/>
          <w:sz w:val="20"/>
          <w:szCs w:val="20"/>
        </w:rPr>
      </w:pPr>
    </w:p>
    <w:p w14:paraId="65E7A69C" w14:textId="77777777" w:rsidR="00C94B0D" w:rsidRDefault="00C94B0D" w:rsidP="0070429B">
      <w:pPr>
        <w:tabs>
          <w:tab w:val="right" w:pos="9900"/>
        </w:tabs>
        <w:spacing w:after="0" w:line="240" w:lineRule="auto"/>
        <w:ind w:left="0" w:firstLine="0"/>
        <w:rPr>
          <w:rFonts w:ascii="Arial" w:hAnsi="Arial" w:cs="Arial"/>
          <w:b/>
          <w:bCs/>
          <w:caps/>
          <w:color w:val="auto"/>
          <w:sz w:val="24"/>
          <w:szCs w:val="24"/>
        </w:rPr>
      </w:pPr>
    </w:p>
    <w:p w14:paraId="0E274312" w14:textId="0F08F690" w:rsidR="0070429B" w:rsidRPr="00F9212A" w:rsidRDefault="0070429B" w:rsidP="0070429B">
      <w:pPr>
        <w:tabs>
          <w:tab w:val="right" w:pos="9900"/>
        </w:tabs>
        <w:spacing w:after="0" w:line="240" w:lineRule="auto"/>
        <w:ind w:left="0" w:firstLine="0"/>
        <w:rPr>
          <w:rFonts w:ascii="Arial" w:hAnsi="Arial" w:cs="Arial"/>
          <w:iCs/>
          <w:color w:val="auto"/>
          <w:sz w:val="24"/>
          <w:szCs w:val="24"/>
        </w:rPr>
      </w:pPr>
      <w:r w:rsidRPr="00F9212A">
        <w:rPr>
          <w:rFonts w:ascii="Arial" w:hAnsi="Arial" w:cs="Arial"/>
          <w:b/>
          <w:bCs/>
          <w:caps/>
          <w:color w:val="auto"/>
          <w:sz w:val="24"/>
          <w:szCs w:val="24"/>
        </w:rPr>
        <w:lastRenderedPageBreak/>
        <w:t>AgStar Financial Services</w:t>
      </w:r>
      <w:r>
        <w:rPr>
          <w:rFonts w:ascii="Arial" w:hAnsi="Arial" w:cs="Arial"/>
          <w:b/>
          <w:bCs/>
          <w:caps/>
          <w:color w:val="auto"/>
          <w:sz w:val="24"/>
          <w:szCs w:val="24"/>
        </w:rPr>
        <w:t xml:space="preserve">                                                          </w:t>
      </w:r>
      <w:r>
        <w:rPr>
          <w:rFonts w:ascii="Arial" w:hAnsi="Arial" w:cs="Arial"/>
          <w:color w:val="auto"/>
          <w:sz w:val="24"/>
          <w:szCs w:val="24"/>
        </w:rPr>
        <w:t>6/</w:t>
      </w:r>
      <w:r w:rsidRPr="00F9212A">
        <w:rPr>
          <w:rFonts w:ascii="Arial" w:hAnsi="Arial" w:cs="Arial"/>
          <w:iCs/>
          <w:color w:val="auto"/>
          <w:sz w:val="24"/>
          <w:szCs w:val="24"/>
        </w:rPr>
        <w:t xml:space="preserve">2009 – </w:t>
      </w:r>
      <w:r>
        <w:rPr>
          <w:rFonts w:ascii="Arial" w:hAnsi="Arial" w:cs="Arial"/>
          <w:iCs/>
          <w:color w:val="auto"/>
          <w:sz w:val="24"/>
          <w:szCs w:val="24"/>
        </w:rPr>
        <w:t>5/</w:t>
      </w:r>
      <w:r w:rsidRPr="00F9212A">
        <w:rPr>
          <w:rFonts w:ascii="Arial" w:hAnsi="Arial" w:cs="Arial"/>
          <w:iCs/>
          <w:color w:val="auto"/>
          <w:sz w:val="24"/>
          <w:szCs w:val="24"/>
        </w:rPr>
        <w:t>2017</w:t>
      </w:r>
    </w:p>
    <w:p w14:paraId="1344B05B" w14:textId="77777777" w:rsidR="0070429B" w:rsidRPr="00F9212A"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9212A">
        <w:rPr>
          <w:rFonts w:ascii="Franklin Gothic Book" w:hAnsi="Franklin Gothic Book" w:cs="Tahoma"/>
          <w:b/>
          <w:bCs/>
          <w:i/>
          <w:iCs/>
          <w:color w:val="1F4E79" w:themeColor="accent5" w:themeShade="80"/>
          <w:sz w:val="22"/>
        </w:rPr>
        <w:t>Vice President and Chief Information Officer</w:t>
      </w:r>
      <w:r w:rsidRPr="00F9212A">
        <w:rPr>
          <w:rFonts w:ascii="Franklin Gothic Book" w:hAnsi="Franklin Gothic Book" w:cs="Tahoma"/>
          <w:b/>
          <w:bCs/>
          <w:i/>
          <w:iCs/>
          <w:color w:val="1F4E79" w:themeColor="accent5" w:themeShade="80"/>
          <w:sz w:val="22"/>
        </w:rPr>
        <w:tab/>
      </w:r>
      <w:r w:rsidRPr="00F9212A">
        <w:rPr>
          <w:rFonts w:ascii="Franklin Gothic Book" w:hAnsi="Franklin Gothic Book" w:cs="Tahoma"/>
          <w:b/>
          <w:bCs/>
          <w:i/>
          <w:iCs/>
          <w:color w:val="1F4E79" w:themeColor="accent5" w:themeShade="80"/>
          <w:sz w:val="22"/>
        </w:rPr>
        <w:tab/>
        <w:t xml:space="preserve">             </w:t>
      </w:r>
      <w:r w:rsidRPr="00F9212A">
        <w:rPr>
          <w:rFonts w:ascii="Franklin Gothic Book" w:hAnsi="Franklin Gothic Book" w:cs="Tahoma"/>
          <w:b/>
          <w:bCs/>
          <w:i/>
          <w:iCs/>
          <w:color w:val="1F4E79" w:themeColor="accent5" w:themeShade="80"/>
          <w:sz w:val="22"/>
        </w:rPr>
        <w:tab/>
      </w:r>
      <w:r w:rsidRPr="00F9212A">
        <w:rPr>
          <w:rFonts w:ascii="Franklin Gothic Book" w:hAnsi="Franklin Gothic Book" w:cs="Tahoma"/>
          <w:b/>
          <w:bCs/>
          <w:i/>
          <w:iCs/>
          <w:color w:val="1F4E79" w:themeColor="accent5" w:themeShade="80"/>
          <w:sz w:val="22"/>
        </w:rPr>
        <w:tab/>
      </w:r>
      <w:r w:rsidRPr="00F9212A">
        <w:rPr>
          <w:rFonts w:ascii="Franklin Gothic Book" w:hAnsi="Franklin Gothic Book" w:cs="Tahoma"/>
          <w:b/>
          <w:bCs/>
          <w:i/>
          <w:iCs/>
          <w:color w:val="1F4E79" w:themeColor="accent5" w:themeShade="80"/>
          <w:sz w:val="22"/>
        </w:rPr>
        <w:tab/>
        <w:t xml:space="preserve">     </w:t>
      </w:r>
    </w:p>
    <w:p w14:paraId="4D2E557B" w14:textId="77777777" w:rsidR="0070429B" w:rsidRPr="007B3176" w:rsidRDefault="0070429B" w:rsidP="0070429B">
      <w:pPr>
        <w:spacing w:after="0" w:line="240" w:lineRule="auto"/>
        <w:ind w:left="0" w:firstLine="0"/>
        <w:rPr>
          <w:rFonts w:ascii="Franklin Gothic Book" w:hAnsi="Franklin Gothic Book" w:cs="Tahoma"/>
          <w:color w:val="auto"/>
          <w:sz w:val="20"/>
          <w:szCs w:val="20"/>
          <w:lang w:val="en"/>
        </w:rPr>
      </w:pPr>
      <w:r w:rsidRPr="007B3176">
        <w:rPr>
          <w:rFonts w:ascii="Franklin Gothic Book" w:hAnsi="Franklin Gothic Book" w:cstheme="minorHAnsi"/>
          <w:color w:val="auto"/>
          <w:sz w:val="20"/>
          <w:szCs w:val="20"/>
          <w:shd w:val="clear" w:color="auto" w:fill="FFFFFF"/>
        </w:rPr>
        <w:t xml:space="preserve">In 2017, AgStar Financial Services, Badgerland Financials, and 1st Farm Credit Services merged and became Compeer Financial Services.  </w:t>
      </w:r>
      <w:r w:rsidRPr="007B3176">
        <w:rPr>
          <w:rFonts w:ascii="Franklin Gothic Book" w:hAnsi="Franklin Gothic Book" w:cstheme="minorHAnsi"/>
          <w:color w:val="auto"/>
          <w:sz w:val="20"/>
          <w:szCs w:val="20"/>
        </w:rPr>
        <w:t>Recruited as top technology executive to</w:t>
      </w:r>
      <w:r w:rsidRPr="007B3176">
        <w:rPr>
          <w:rFonts w:ascii="Franklin Gothic Book" w:hAnsi="Franklin Gothic Book" w:cstheme="minorHAnsi"/>
          <w:color w:val="auto"/>
          <w:sz w:val="20"/>
          <w:szCs w:val="20"/>
          <w:lang w:val="en"/>
        </w:rPr>
        <w:t xml:space="preserve"> lead the company's</w:t>
      </w:r>
      <w:r w:rsidRPr="007B3176">
        <w:rPr>
          <w:rFonts w:ascii="Franklin Gothic Book" w:hAnsi="Franklin Gothic Book" w:cs="Tahoma"/>
          <w:color w:val="auto"/>
          <w:sz w:val="20"/>
          <w:szCs w:val="20"/>
          <w:lang w:val="en"/>
        </w:rPr>
        <w:t xml:space="preserve"> internal and external clients through the management and oversight of all aspects of AgStar's Business Technology (BT) functions including Business Solutions Project Management (BSPM), Enterprise Architecture, Operations and Infrastructure, and Business Partnership. Led efforts to carry out the technology strategy and investment philosophy to support a 600 internal user group population. Managed a team of 40 members, a $19M department budget, and a $2-$3M technology investment.</w:t>
      </w:r>
    </w:p>
    <w:p w14:paraId="05923DA5" w14:textId="77777777" w:rsidR="0070429B" w:rsidRPr="007B3176" w:rsidRDefault="0070429B" w:rsidP="0070429B">
      <w:pPr>
        <w:pStyle w:val="ListParagraph"/>
        <w:numPr>
          <w:ilvl w:val="0"/>
          <w:numId w:val="11"/>
        </w:numPr>
        <w:spacing w:after="0" w:line="240" w:lineRule="auto"/>
        <w:ind w:left="720"/>
        <w:rPr>
          <w:rFonts w:ascii="Franklin Gothic Book" w:eastAsia="Times New Roman" w:hAnsi="Franklin Gothic Book" w:cs="Tahoma"/>
          <w:sz w:val="20"/>
          <w:szCs w:val="20"/>
        </w:rPr>
      </w:pPr>
      <w:r w:rsidRPr="007B3176">
        <w:rPr>
          <w:rFonts w:ascii="Franklin Gothic Book" w:eastAsia="Times New Roman" w:hAnsi="Franklin Gothic Book" w:cs="Tahoma"/>
          <w:sz w:val="20"/>
          <w:szCs w:val="20"/>
        </w:rPr>
        <w:t>Executed a technology strategy integrated with the AgStar business strategy designed to deliver forward-thinking, collaborative, reliable technology solutions.</w:t>
      </w:r>
    </w:p>
    <w:p w14:paraId="56539897" w14:textId="77777777" w:rsidR="0070429B" w:rsidRPr="007B3176" w:rsidRDefault="0070429B" w:rsidP="0070429B">
      <w:pPr>
        <w:pStyle w:val="ListParagraph"/>
        <w:numPr>
          <w:ilvl w:val="0"/>
          <w:numId w:val="11"/>
        </w:numPr>
        <w:spacing w:after="0" w:line="240" w:lineRule="auto"/>
        <w:ind w:left="720"/>
        <w:rPr>
          <w:rFonts w:ascii="Franklin Gothic Book" w:eastAsia="Times New Roman" w:hAnsi="Franklin Gothic Book" w:cs="Tahoma"/>
          <w:sz w:val="20"/>
          <w:szCs w:val="20"/>
        </w:rPr>
      </w:pPr>
      <w:r w:rsidRPr="007B3176">
        <w:rPr>
          <w:rFonts w:ascii="Franklin Gothic Book" w:eastAsia="Times New Roman" w:hAnsi="Franklin Gothic Book" w:cs="Tahoma"/>
          <w:sz w:val="20"/>
          <w:szCs w:val="20"/>
        </w:rPr>
        <w:t>Successfully shifted the business-view of technology from back-office to front-office with increased business engagement.</w:t>
      </w:r>
    </w:p>
    <w:p w14:paraId="6011B4CA" w14:textId="77777777" w:rsidR="0070429B" w:rsidRPr="007B3176" w:rsidRDefault="0070429B" w:rsidP="0070429B">
      <w:pPr>
        <w:pStyle w:val="ListParagraph"/>
        <w:numPr>
          <w:ilvl w:val="0"/>
          <w:numId w:val="11"/>
        </w:numPr>
        <w:spacing w:after="0" w:line="240" w:lineRule="auto"/>
        <w:ind w:left="720"/>
        <w:rPr>
          <w:rFonts w:ascii="Franklin Gothic Book" w:eastAsia="Times New Roman" w:hAnsi="Franklin Gothic Book" w:cs="Tahoma"/>
          <w:sz w:val="20"/>
          <w:szCs w:val="20"/>
        </w:rPr>
      </w:pPr>
      <w:r w:rsidRPr="007B3176">
        <w:rPr>
          <w:rFonts w:ascii="Franklin Gothic Book" w:eastAsia="Times New Roman" w:hAnsi="Franklin Gothic Book" w:cs="Tahoma"/>
          <w:sz w:val="20"/>
          <w:szCs w:val="20"/>
        </w:rPr>
        <w:t>Introduced cloud-based platforms with the implementation of Salesforce.com.</w:t>
      </w:r>
    </w:p>
    <w:p w14:paraId="2251A4B8" w14:textId="77777777" w:rsidR="0070429B" w:rsidRPr="007B3176" w:rsidRDefault="0070429B" w:rsidP="0070429B">
      <w:pPr>
        <w:pStyle w:val="ListParagraph"/>
        <w:numPr>
          <w:ilvl w:val="0"/>
          <w:numId w:val="11"/>
        </w:numPr>
        <w:spacing w:after="0" w:line="240" w:lineRule="auto"/>
        <w:ind w:left="720"/>
        <w:rPr>
          <w:rFonts w:ascii="Franklin Gothic Book" w:eastAsia="Times New Roman" w:hAnsi="Franklin Gothic Book" w:cs="Tahoma"/>
          <w:sz w:val="20"/>
          <w:szCs w:val="20"/>
        </w:rPr>
      </w:pPr>
      <w:r w:rsidRPr="007B3176">
        <w:rPr>
          <w:rFonts w:ascii="Franklin Gothic Book" w:eastAsia="Times New Roman" w:hAnsi="Franklin Gothic Book" w:cs="Tahoma"/>
          <w:sz w:val="20"/>
          <w:szCs w:val="20"/>
        </w:rPr>
        <w:t xml:space="preserve">Established Business Partner role with overall responsibility to serve as the strategic interface with business units to drive technology development, solution delivery, relationship, and risk management.  </w:t>
      </w:r>
    </w:p>
    <w:p w14:paraId="3128D992" w14:textId="77777777" w:rsidR="0070429B" w:rsidRPr="007B3176" w:rsidRDefault="0070429B" w:rsidP="0070429B">
      <w:pPr>
        <w:pStyle w:val="ListParagraph"/>
        <w:numPr>
          <w:ilvl w:val="0"/>
          <w:numId w:val="11"/>
        </w:numPr>
        <w:spacing w:after="0" w:line="240" w:lineRule="auto"/>
        <w:ind w:left="720"/>
        <w:rPr>
          <w:rFonts w:ascii="Franklin Gothic Book" w:hAnsi="Franklin Gothic Book" w:cs="Tahoma"/>
          <w:sz w:val="20"/>
          <w:szCs w:val="20"/>
          <w:shd w:val="clear" w:color="auto" w:fill="FFFFFF"/>
        </w:rPr>
      </w:pPr>
      <w:r w:rsidRPr="007B3176">
        <w:rPr>
          <w:rFonts w:ascii="Franklin Gothic Book" w:hAnsi="Franklin Gothic Book" w:cs="Tahoma"/>
          <w:sz w:val="20"/>
          <w:szCs w:val="20"/>
          <w:shd w:val="clear" w:color="auto" w:fill="FFFFFF"/>
        </w:rPr>
        <w:t>Developed 3</w:t>
      </w:r>
      <w:r w:rsidRPr="007B3176">
        <w:rPr>
          <w:rFonts w:ascii="Franklin Gothic Book" w:hAnsi="Franklin Gothic Book" w:cs="Tahoma"/>
          <w:sz w:val="20"/>
          <w:szCs w:val="20"/>
          <w:shd w:val="clear" w:color="auto" w:fill="FFFFFF"/>
          <w:vertAlign w:val="superscript"/>
        </w:rPr>
        <w:t>rd</w:t>
      </w:r>
      <w:r w:rsidRPr="007B3176">
        <w:rPr>
          <w:rFonts w:ascii="Franklin Gothic Book" w:hAnsi="Franklin Gothic Book" w:cs="Tahoma"/>
          <w:sz w:val="20"/>
          <w:szCs w:val="20"/>
          <w:shd w:val="clear" w:color="auto" w:fill="FFFFFF"/>
        </w:rPr>
        <w:t xml:space="preserve"> party selection, maturity, and risk management processes.</w:t>
      </w:r>
    </w:p>
    <w:p w14:paraId="072F8EC2" w14:textId="77777777" w:rsidR="0070429B" w:rsidRPr="00FD633C" w:rsidRDefault="0070429B" w:rsidP="0070429B">
      <w:pPr>
        <w:spacing w:after="0" w:line="240" w:lineRule="auto"/>
        <w:rPr>
          <w:rFonts w:ascii="Tahoma" w:hAnsi="Tahoma" w:cs="Tahoma"/>
          <w:color w:val="auto"/>
          <w:sz w:val="20"/>
          <w:szCs w:val="20"/>
          <w:lang w:val="en"/>
        </w:rPr>
      </w:pPr>
    </w:p>
    <w:p w14:paraId="46845E5A" w14:textId="715D0DAC" w:rsidR="0070429B" w:rsidRPr="00F9212A" w:rsidRDefault="0070429B" w:rsidP="0070429B">
      <w:pPr>
        <w:tabs>
          <w:tab w:val="right" w:pos="9900"/>
        </w:tabs>
        <w:spacing w:after="0" w:line="240" w:lineRule="auto"/>
        <w:ind w:left="0" w:firstLine="0"/>
        <w:rPr>
          <w:rFonts w:ascii="Arial" w:hAnsi="Arial" w:cs="Arial"/>
          <w:color w:val="auto"/>
          <w:sz w:val="24"/>
          <w:szCs w:val="24"/>
        </w:rPr>
      </w:pPr>
      <w:r w:rsidRPr="00F9212A">
        <w:rPr>
          <w:rFonts w:ascii="Arial" w:hAnsi="Arial" w:cs="Arial"/>
          <w:b/>
          <w:bCs/>
          <w:caps/>
          <w:color w:val="auto"/>
          <w:sz w:val="24"/>
          <w:szCs w:val="24"/>
        </w:rPr>
        <w:t>Dakota County</w:t>
      </w:r>
      <w:r>
        <w:rPr>
          <w:rFonts w:ascii="Arial" w:hAnsi="Arial" w:cs="Arial"/>
          <w:b/>
          <w:bCs/>
          <w:caps/>
          <w:color w:val="auto"/>
          <w:sz w:val="24"/>
          <w:szCs w:val="24"/>
        </w:rPr>
        <w:t xml:space="preserve">                                                                                  </w:t>
      </w:r>
      <w:r>
        <w:rPr>
          <w:rFonts w:ascii="Arial" w:hAnsi="Arial" w:cs="Arial"/>
          <w:color w:val="auto"/>
          <w:sz w:val="24"/>
          <w:szCs w:val="24"/>
        </w:rPr>
        <w:t>1/</w:t>
      </w:r>
      <w:r w:rsidRPr="00F9212A">
        <w:rPr>
          <w:rFonts w:ascii="Arial" w:hAnsi="Arial" w:cs="Arial"/>
          <w:color w:val="auto"/>
          <w:sz w:val="24"/>
          <w:szCs w:val="24"/>
        </w:rPr>
        <w:t xml:space="preserve">2008 – </w:t>
      </w:r>
      <w:r>
        <w:rPr>
          <w:rFonts w:ascii="Arial" w:hAnsi="Arial" w:cs="Arial"/>
          <w:color w:val="auto"/>
          <w:sz w:val="24"/>
          <w:szCs w:val="24"/>
        </w:rPr>
        <w:t>6/</w:t>
      </w:r>
      <w:r w:rsidRPr="00F9212A">
        <w:rPr>
          <w:rFonts w:ascii="Arial" w:hAnsi="Arial" w:cs="Arial"/>
          <w:color w:val="auto"/>
          <w:sz w:val="24"/>
          <w:szCs w:val="24"/>
        </w:rPr>
        <w:t>2009</w:t>
      </w:r>
    </w:p>
    <w:p w14:paraId="5F246D2C" w14:textId="77777777" w:rsidR="0070429B" w:rsidRPr="00F9212A"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9212A">
        <w:rPr>
          <w:rFonts w:ascii="Franklin Gothic Book" w:hAnsi="Franklin Gothic Book" w:cs="Tahoma"/>
          <w:b/>
          <w:bCs/>
          <w:i/>
          <w:iCs/>
          <w:color w:val="1F4E79" w:themeColor="accent5" w:themeShade="80"/>
          <w:sz w:val="22"/>
        </w:rPr>
        <w:t>Director, Information Technology</w:t>
      </w:r>
    </w:p>
    <w:p w14:paraId="137D1FF5" w14:textId="77777777" w:rsidR="0070429B" w:rsidRPr="007B3176" w:rsidRDefault="0070429B" w:rsidP="0070429B">
      <w:pPr>
        <w:pStyle w:val="paragraph"/>
        <w:spacing w:before="0" w:beforeAutospacing="0" w:after="0" w:afterAutospacing="0"/>
        <w:textAlignment w:val="baseline"/>
        <w:rPr>
          <w:rFonts w:ascii="Franklin Gothic Book" w:hAnsi="Franklin Gothic Book" w:cs="Tahoma"/>
          <w:i/>
          <w:iCs/>
          <w:sz w:val="20"/>
          <w:szCs w:val="20"/>
        </w:rPr>
      </w:pPr>
      <w:r w:rsidRPr="007B3176">
        <w:rPr>
          <w:rFonts w:ascii="Franklin Gothic Book" w:hAnsi="Franklin Gothic Book" w:cs="Tahoma"/>
          <w:sz w:val="20"/>
          <w:szCs w:val="20"/>
        </w:rPr>
        <w:t>Recruited as top technology executive to</w:t>
      </w:r>
      <w:r w:rsidRPr="007B3176">
        <w:rPr>
          <w:rFonts w:ascii="Franklin Gothic Book" w:hAnsi="Franklin Gothic Book" w:cs="Tahoma"/>
          <w:sz w:val="20"/>
          <w:szCs w:val="20"/>
          <w:lang w:val="en"/>
        </w:rPr>
        <w:t xml:space="preserve"> lead </w:t>
      </w:r>
      <w:r w:rsidRPr="007B3176">
        <w:rPr>
          <w:rStyle w:val="normaltextrun"/>
          <w:rFonts w:ascii="Franklin Gothic Book" w:hAnsi="Franklin Gothic Book" w:cs="Tahoma"/>
          <w:sz w:val="20"/>
          <w:szCs w:val="20"/>
        </w:rPr>
        <w:t>an IT group of 61 individuals and an operating budget of $8.4M.</w:t>
      </w:r>
      <w:r w:rsidRPr="007B3176">
        <w:rPr>
          <w:rStyle w:val="eop"/>
          <w:rFonts w:ascii="Franklin Gothic Book" w:hAnsi="Franklin Gothic Book" w:cs="Tahoma"/>
          <w:i/>
          <w:iCs/>
          <w:sz w:val="20"/>
          <w:szCs w:val="20"/>
        </w:rPr>
        <w:t> </w:t>
      </w:r>
    </w:p>
    <w:p w14:paraId="423FADDB" w14:textId="77777777" w:rsidR="0070429B" w:rsidRPr="007B3176" w:rsidRDefault="0070429B" w:rsidP="0070429B">
      <w:pPr>
        <w:pStyle w:val="paragraph"/>
        <w:numPr>
          <w:ilvl w:val="0"/>
          <w:numId w:val="12"/>
        </w:numPr>
        <w:spacing w:before="0" w:beforeAutospacing="0" w:after="0" w:afterAutospacing="0"/>
        <w:ind w:left="720"/>
        <w:textAlignment w:val="baseline"/>
        <w:rPr>
          <w:rStyle w:val="normaltextrun"/>
          <w:rFonts w:ascii="Franklin Gothic Book" w:hAnsi="Franklin Gothic Book" w:cs="Tahoma"/>
          <w:i/>
          <w:iCs/>
          <w:sz w:val="20"/>
          <w:szCs w:val="20"/>
        </w:rPr>
      </w:pPr>
      <w:r w:rsidRPr="007B3176">
        <w:rPr>
          <w:rStyle w:val="normaltextrun"/>
          <w:rFonts w:ascii="Franklin Gothic Book" w:hAnsi="Franklin Gothic Book" w:cs="Tahoma"/>
          <w:sz w:val="20"/>
          <w:szCs w:val="20"/>
        </w:rPr>
        <w:t xml:space="preserve">Implemented appointment scheduling, e-forms, and Electronic Document Management System (EDMS) to manage the 18,000 Employment and Economic Assistance client cases.  </w:t>
      </w:r>
    </w:p>
    <w:p w14:paraId="1FFD78B6" w14:textId="77777777" w:rsidR="0070429B" w:rsidRPr="007B3176" w:rsidRDefault="0070429B" w:rsidP="0070429B">
      <w:pPr>
        <w:pStyle w:val="paragraph"/>
        <w:numPr>
          <w:ilvl w:val="0"/>
          <w:numId w:val="12"/>
        </w:numPr>
        <w:spacing w:before="0" w:beforeAutospacing="0" w:after="0" w:afterAutospacing="0"/>
        <w:ind w:left="720"/>
        <w:textAlignment w:val="baseline"/>
        <w:rPr>
          <w:rStyle w:val="normaltextrun"/>
          <w:rFonts w:ascii="Franklin Gothic Book" w:hAnsi="Franklin Gothic Book" w:cs="Tahoma"/>
          <w:i/>
          <w:iCs/>
          <w:sz w:val="20"/>
          <w:szCs w:val="20"/>
        </w:rPr>
      </w:pPr>
      <w:r w:rsidRPr="007B3176">
        <w:rPr>
          <w:rStyle w:val="normaltextrun"/>
          <w:rFonts w:ascii="Franklin Gothic Book" w:hAnsi="Franklin Gothic Book" w:cs="Tahoma"/>
          <w:sz w:val="20"/>
          <w:szCs w:val="20"/>
        </w:rPr>
        <w:t xml:space="preserve">Deployed a property taxation and assessment system to manage the 155,000+ tax parcels throughout Dakota County.  </w:t>
      </w:r>
    </w:p>
    <w:p w14:paraId="5A0CA2E6" w14:textId="77777777" w:rsidR="0070429B" w:rsidRPr="007B3176" w:rsidRDefault="0070429B" w:rsidP="0070429B">
      <w:pPr>
        <w:pStyle w:val="paragraph"/>
        <w:numPr>
          <w:ilvl w:val="0"/>
          <w:numId w:val="12"/>
        </w:numPr>
        <w:spacing w:before="0" w:beforeAutospacing="0" w:after="0" w:afterAutospacing="0"/>
        <w:ind w:left="720"/>
        <w:textAlignment w:val="baseline"/>
        <w:rPr>
          <w:rStyle w:val="normaltextrun"/>
          <w:rFonts w:ascii="Franklin Gothic Book" w:hAnsi="Franklin Gothic Book" w:cs="Tahoma"/>
          <w:i/>
          <w:iCs/>
          <w:sz w:val="20"/>
          <w:szCs w:val="20"/>
        </w:rPr>
      </w:pPr>
      <w:r w:rsidRPr="007B3176">
        <w:rPr>
          <w:rStyle w:val="normaltextrun"/>
          <w:rFonts w:ascii="Franklin Gothic Book" w:hAnsi="Franklin Gothic Book" w:cs="Tahoma"/>
          <w:sz w:val="20"/>
          <w:szCs w:val="20"/>
        </w:rPr>
        <w:t xml:space="preserve">Implemented an Enterprise Resource Planning (ERP) system to manage the financial and human resource management environment.  </w:t>
      </w:r>
    </w:p>
    <w:p w14:paraId="31D24804" w14:textId="77777777" w:rsidR="0070429B" w:rsidRPr="007B3176" w:rsidRDefault="0070429B" w:rsidP="0070429B">
      <w:pPr>
        <w:pStyle w:val="paragraph"/>
        <w:numPr>
          <w:ilvl w:val="0"/>
          <w:numId w:val="12"/>
        </w:numPr>
        <w:spacing w:before="0" w:beforeAutospacing="0" w:after="0" w:afterAutospacing="0"/>
        <w:ind w:left="720"/>
        <w:textAlignment w:val="baseline"/>
        <w:rPr>
          <w:rFonts w:ascii="Franklin Gothic Book" w:hAnsi="Franklin Gothic Book" w:cs="Tahoma"/>
          <w:i/>
          <w:iCs/>
          <w:sz w:val="20"/>
          <w:szCs w:val="20"/>
        </w:rPr>
      </w:pPr>
      <w:r w:rsidRPr="007B3176">
        <w:rPr>
          <w:rStyle w:val="normaltextrun"/>
          <w:rFonts w:ascii="Franklin Gothic Book" w:hAnsi="Franklin Gothic Book" w:cs="Tahoma"/>
          <w:sz w:val="20"/>
          <w:szCs w:val="20"/>
        </w:rPr>
        <w:t>Directed the enterprise wide EDMS solution (OnBase).</w:t>
      </w:r>
      <w:r w:rsidRPr="007B3176">
        <w:rPr>
          <w:rStyle w:val="eop"/>
          <w:rFonts w:ascii="Franklin Gothic Book" w:hAnsi="Franklin Gothic Book" w:cs="Tahoma"/>
          <w:sz w:val="20"/>
          <w:szCs w:val="20"/>
        </w:rPr>
        <w:t> </w:t>
      </w:r>
    </w:p>
    <w:p w14:paraId="6B21A1F5" w14:textId="77777777" w:rsidR="0070429B" w:rsidRPr="007B3176" w:rsidRDefault="0070429B" w:rsidP="0070429B">
      <w:pPr>
        <w:pStyle w:val="paragraph"/>
        <w:numPr>
          <w:ilvl w:val="0"/>
          <w:numId w:val="12"/>
        </w:numPr>
        <w:spacing w:before="0" w:beforeAutospacing="0" w:after="0" w:afterAutospacing="0"/>
        <w:ind w:left="720"/>
        <w:textAlignment w:val="baseline"/>
        <w:rPr>
          <w:rFonts w:ascii="Franklin Gothic Book" w:hAnsi="Franklin Gothic Book" w:cs="Tahoma"/>
          <w:i/>
          <w:iCs/>
          <w:sz w:val="20"/>
          <w:szCs w:val="20"/>
        </w:rPr>
      </w:pPr>
      <w:r w:rsidRPr="007B3176">
        <w:rPr>
          <w:rStyle w:val="normaltextrun"/>
          <w:rFonts w:ascii="Franklin Gothic Book" w:hAnsi="Franklin Gothic Book" w:cs="Tahoma"/>
          <w:sz w:val="20"/>
          <w:szCs w:val="20"/>
        </w:rPr>
        <w:t>Revitalized and implemented an IT governance model.  </w:t>
      </w:r>
      <w:r w:rsidRPr="007B3176">
        <w:rPr>
          <w:rStyle w:val="eop"/>
          <w:rFonts w:ascii="Franklin Gothic Book" w:hAnsi="Franklin Gothic Book" w:cs="Tahoma"/>
          <w:sz w:val="20"/>
          <w:szCs w:val="20"/>
        </w:rPr>
        <w:t> </w:t>
      </w:r>
    </w:p>
    <w:p w14:paraId="044F3269" w14:textId="77777777" w:rsidR="0070429B" w:rsidRPr="00CE2EB8" w:rsidRDefault="0070429B" w:rsidP="0070429B">
      <w:pPr>
        <w:spacing w:after="0" w:line="240" w:lineRule="auto"/>
        <w:ind w:left="0" w:firstLine="0"/>
        <w:rPr>
          <w:rFonts w:asciiTheme="majorHAnsi" w:hAnsiTheme="majorHAnsi" w:cstheme="majorHAnsi"/>
        </w:rPr>
      </w:pPr>
    </w:p>
    <w:p w14:paraId="6D4DAA1A" w14:textId="77777777" w:rsidR="0070429B" w:rsidRPr="00F9212A" w:rsidRDefault="0070429B" w:rsidP="0070429B">
      <w:pPr>
        <w:tabs>
          <w:tab w:val="right" w:pos="9900"/>
        </w:tabs>
        <w:spacing w:after="0" w:line="240" w:lineRule="auto"/>
        <w:ind w:left="0" w:firstLine="0"/>
        <w:rPr>
          <w:rFonts w:ascii="Arial" w:hAnsi="Arial" w:cs="Arial"/>
          <w:color w:val="auto"/>
          <w:sz w:val="24"/>
          <w:szCs w:val="24"/>
        </w:rPr>
      </w:pPr>
      <w:r>
        <w:rPr>
          <w:rFonts w:ascii="Arial" w:hAnsi="Arial" w:cs="Arial"/>
          <w:b/>
          <w:bCs/>
          <w:caps/>
          <w:color w:val="auto"/>
          <w:sz w:val="24"/>
          <w:szCs w:val="24"/>
        </w:rPr>
        <w:t xml:space="preserve">National Marrow DOnor Program (Be The Match) </w:t>
      </w:r>
      <w:r>
        <w:rPr>
          <w:rFonts w:ascii="Arial" w:hAnsi="Arial" w:cs="Arial"/>
          <w:b/>
          <w:bCs/>
          <w:caps/>
          <w:color w:val="auto"/>
          <w:sz w:val="24"/>
          <w:szCs w:val="24"/>
        </w:rPr>
        <w:tab/>
      </w:r>
      <w:r>
        <w:rPr>
          <w:rFonts w:ascii="Arial" w:hAnsi="Arial" w:cs="Arial"/>
          <w:color w:val="auto"/>
          <w:sz w:val="24"/>
          <w:szCs w:val="24"/>
        </w:rPr>
        <w:t>1/1992</w:t>
      </w:r>
      <w:r w:rsidRPr="00F9212A">
        <w:rPr>
          <w:rFonts w:ascii="Arial" w:hAnsi="Arial" w:cs="Arial"/>
          <w:color w:val="auto"/>
          <w:sz w:val="24"/>
          <w:szCs w:val="24"/>
        </w:rPr>
        <w:t xml:space="preserve"> – </w:t>
      </w:r>
      <w:r>
        <w:rPr>
          <w:rFonts w:ascii="Arial" w:hAnsi="Arial" w:cs="Arial"/>
          <w:color w:val="auto"/>
          <w:sz w:val="24"/>
          <w:szCs w:val="24"/>
        </w:rPr>
        <w:t>10/2007</w:t>
      </w:r>
    </w:p>
    <w:p w14:paraId="57839DFB" w14:textId="77777777" w:rsidR="0070429B" w:rsidRPr="0064492B"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9212A">
        <w:rPr>
          <w:rFonts w:ascii="Franklin Gothic Book" w:hAnsi="Franklin Gothic Book" w:cs="Tahoma"/>
          <w:b/>
          <w:bCs/>
          <w:i/>
          <w:iCs/>
          <w:color w:val="1F4E79" w:themeColor="accent5" w:themeShade="80"/>
          <w:sz w:val="22"/>
        </w:rPr>
        <w:t>Director, Information Technology</w:t>
      </w:r>
    </w:p>
    <w:p w14:paraId="6F508DCF" w14:textId="77777777" w:rsidR="0070429B" w:rsidRDefault="0070429B" w:rsidP="0070429B">
      <w:pPr>
        <w:spacing w:after="0" w:line="240" w:lineRule="auto"/>
        <w:ind w:left="0" w:firstLine="0"/>
        <w:rPr>
          <w:rFonts w:ascii="Franklin Gothic Book" w:hAnsi="Franklin Gothic Book" w:cs="Tahoma"/>
          <w:b/>
          <w:bCs/>
          <w:i/>
          <w:iCs/>
          <w:color w:val="1F4E79" w:themeColor="accent5" w:themeShade="80"/>
          <w:sz w:val="22"/>
        </w:rPr>
      </w:pPr>
      <w:r>
        <w:rPr>
          <w:rFonts w:ascii="Franklin Gothic Book" w:hAnsi="Franklin Gothic Book" w:cs="Tahoma"/>
          <w:b/>
          <w:bCs/>
          <w:i/>
          <w:iCs/>
          <w:color w:val="1F4E79" w:themeColor="accent5" w:themeShade="80"/>
          <w:sz w:val="22"/>
        </w:rPr>
        <w:t>Other Roles</w:t>
      </w:r>
    </w:p>
    <w:p w14:paraId="005D200F" w14:textId="77777777" w:rsidR="0070429B" w:rsidRPr="007B3176" w:rsidRDefault="0070429B" w:rsidP="0070429B">
      <w:pPr>
        <w:pStyle w:val="paragraph"/>
        <w:spacing w:before="0" w:beforeAutospacing="0" w:after="0" w:afterAutospacing="0"/>
        <w:textAlignment w:val="baseline"/>
        <w:rPr>
          <w:rFonts w:ascii="Franklin Gothic Book" w:hAnsi="Franklin Gothic Book" w:cs="Tahoma"/>
          <w:sz w:val="20"/>
          <w:szCs w:val="20"/>
        </w:rPr>
      </w:pPr>
      <w:r w:rsidRPr="007B3176">
        <w:rPr>
          <w:rFonts w:ascii="Franklin Gothic Book" w:hAnsi="Franklin Gothic Book" w:cs="Tahoma"/>
          <w:sz w:val="20"/>
          <w:szCs w:val="20"/>
        </w:rPr>
        <w:t>Includes Senior Manager of Applications Development, Manager, Project Leader, and Programmer Analyst</w:t>
      </w:r>
    </w:p>
    <w:p w14:paraId="0FA39B9F" w14:textId="77777777" w:rsidR="0070429B" w:rsidRPr="00F312EC" w:rsidRDefault="0070429B" w:rsidP="0070429B">
      <w:pPr>
        <w:spacing w:after="0" w:line="240" w:lineRule="auto"/>
        <w:ind w:left="0" w:firstLine="0"/>
        <w:rPr>
          <w:rFonts w:asciiTheme="majorHAnsi" w:hAnsiTheme="majorHAnsi" w:cstheme="majorHAnsi"/>
          <w:color w:val="auto"/>
          <w:sz w:val="20"/>
          <w:szCs w:val="20"/>
        </w:rPr>
      </w:pPr>
    </w:p>
    <w:p w14:paraId="1295D0C6" w14:textId="77777777" w:rsidR="0070429B" w:rsidRPr="00565F9A" w:rsidRDefault="0070429B" w:rsidP="0070429B">
      <w:pPr>
        <w:spacing w:after="0" w:line="240" w:lineRule="auto"/>
        <w:ind w:left="0" w:firstLine="0"/>
        <w:jc w:val="center"/>
        <w:rPr>
          <w:rFonts w:ascii="Arial Bold" w:hAnsi="Arial Bold" w:cs="Arial"/>
          <w:b/>
          <w:color w:val="auto"/>
          <w:sz w:val="24"/>
          <w:szCs w:val="24"/>
        </w:rPr>
      </w:pPr>
      <w:r w:rsidRPr="00565F9A">
        <w:rPr>
          <w:rFonts w:ascii="Arial Bold" w:hAnsi="Arial Bold" w:cs="Arial"/>
          <w:b/>
          <w:color w:val="auto"/>
          <w:sz w:val="24"/>
          <w:szCs w:val="24"/>
        </w:rPr>
        <w:t>EDUCATION</w:t>
      </w:r>
    </w:p>
    <w:p w14:paraId="1876EBA5" w14:textId="77777777" w:rsidR="0070429B" w:rsidRPr="00565F9A" w:rsidRDefault="0070429B" w:rsidP="0070429B">
      <w:pPr>
        <w:spacing w:after="0" w:line="240" w:lineRule="auto"/>
        <w:ind w:left="0" w:firstLine="0"/>
        <w:rPr>
          <w:rFonts w:ascii="Arial Bold" w:hAnsi="Arial Bold" w:cs="Arial"/>
          <w:b/>
          <w:bCs/>
          <w:color w:val="auto"/>
          <w:sz w:val="22"/>
        </w:rPr>
      </w:pPr>
      <w:r w:rsidRPr="00565F9A">
        <w:rPr>
          <w:rFonts w:ascii="Arial Bold" w:hAnsi="Arial Bold" w:cs="Arial"/>
          <w:b/>
          <w:bCs/>
          <w:caps/>
          <w:color w:val="auto"/>
          <w:sz w:val="22"/>
        </w:rPr>
        <w:t>UNIVERSITY OF MINNESOTA – Carlson School of Management</w:t>
      </w:r>
    </w:p>
    <w:p w14:paraId="253AC8F4" w14:textId="77777777" w:rsidR="0070429B" w:rsidRPr="00F312EC" w:rsidRDefault="0070429B" w:rsidP="0070429B">
      <w:pPr>
        <w:spacing w:after="0" w:line="240" w:lineRule="auto"/>
        <w:ind w:left="0" w:firstLine="0"/>
        <w:rPr>
          <w:rFonts w:ascii="Franklin Gothic Book" w:hAnsi="Franklin Gothic Book" w:cs="Tahoma"/>
          <w:b/>
          <w:bCs/>
          <w:i/>
          <w:iCs/>
          <w:color w:val="1F4E79" w:themeColor="accent5" w:themeShade="80"/>
          <w:sz w:val="22"/>
        </w:rPr>
      </w:pPr>
      <w:r w:rsidRPr="00F312EC">
        <w:rPr>
          <w:rFonts w:ascii="Franklin Gothic Book" w:hAnsi="Franklin Gothic Book" w:cs="Tahoma"/>
          <w:b/>
          <w:bCs/>
          <w:i/>
          <w:iCs/>
          <w:color w:val="1F4E79" w:themeColor="accent5" w:themeShade="80"/>
          <w:sz w:val="22"/>
        </w:rPr>
        <w:t>Bachelor of Science Degree (MIS Emphasis)</w:t>
      </w:r>
    </w:p>
    <w:p w14:paraId="5B3C0486" w14:textId="77777777" w:rsidR="0070429B" w:rsidRPr="00AE762F" w:rsidRDefault="0070429B" w:rsidP="0070429B">
      <w:pPr>
        <w:spacing w:after="0" w:line="240" w:lineRule="auto"/>
        <w:ind w:left="0" w:firstLine="0"/>
        <w:rPr>
          <w:rFonts w:asciiTheme="majorHAnsi" w:hAnsiTheme="majorHAnsi" w:cstheme="majorHAnsi"/>
          <w:color w:val="auto"/>
        </w:rPr>
      </w:pPr>
    </w:p>
    <w:p w14:paraId="28866A76" w14:textId="77777777" w:rsidR="0070429B" w:rsidRPr="00565F9A" w:rsidRDefault="0070429B" w:rsidP="0070429B">
      <w:pPr>
        <w:spacing w:after="0" w:line="240" w:lineRule="auto"/>
        <w:ind w:left="0" w:firstLine="0"/>
        <w:jc w:val="center"/>
        <w:rPr>
          <w:rFonts w:ascii="Arial" w:hAnsi="Arial" w:cs="Arial"/>
          <w:b/>
          <w:color w:val="auto"/>
          <w:sz w:val="24"/>
          <w:szCs w:val="24"/>
        </w:rPr>
      </w:pPr>
      <w:r w:rsidRPr="00565F9A">
        <w:rPr>
          <w:rFonts w:ascii="Arial" w:hAnsi="Arial" w:cs="Arial"/>
          <w:b/>
          <w:color w:val="auto"/>
          <w:sz w:val="24"/>
          <w:szCs w:val="24"/>
        </w:rPr>
        <w:t>CERTIFICATIONS</w:t>
      </w:r>
    </w:p>
    <w:p w14:paraId="47AF0C48" w14:textId="77777777"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ITIL 4 Foundations Certification</w:t>
      </w:r>
    </w:p>
    <w:p w14:paraId="2176F0B6" w14:textId="4D49AC7D"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 xml:space="preserve">CISM – </w:t>
      </w:r>
      <w:r w:rsidR="00EB3581">
        <w:rPr>
          <w:rFonts w:ascii="Franklin Gothic Book" w:hAnsi="Franklin Gothic Book" w:cs="Tahoma"/>
          <w:sz w:val="20"/>
        </w:rPr>
        <w:t>Certification</w:t>
      </w:r>
    </w:p>
    <w:p w14:paraId="6AFD45B0" w14:textId="77777777"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DDJ Meyers – Advancing Leadership Success</w:t>
      </w:r>
    </w:p>
    <w:p w14:paraId="11676D66" w14:textId="77777777"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Gettysburg Leadership Experience</w:t>
      </w:r>
    </w:p>
    <w:p w14:paraId="47DC8A4B" w14:textId="77777777"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 xml:space="preserve">AgStar Leadership Development Program </w:t>
      </w:r>
    </w:p>
    <w:p w14:paraId="72B22779" w14:textId="77777777" w:rsidR="0070429B" w:rsidRPr="007B3176" w:rsidRDefault="0070429B" w:rsidP="0070429B">
      <w:pPr>
        <w:pStyle w:val="Achievement"/>
        <w:tabs>
          <w:tab w:val="clear" w:pos="360"/>
        </w:tabs>
        <w:spacing w:after="0" w:line="240" w:lineRule="auto"/>
        <w:ind w:left="0" w:firstLine="0"/>
        <w:rPr>
          <w:rFonts w:ascii="Franklin Gothic Book" w:hAnsi="Franklin Gothic Book" w:cs="Tahoma"/>
          <w:sz w:val="20"/>
        </w:rPr>
      </w:pPr>
      <w:r w:rsidRPr="007B3176">
        <w:rPr>
          <w:rFonts w:ascii="Franklin Gothic Book" w:hAnsi="Franklin Gothic Book" w:cs="Tahoma"/>
          <w:sz w:val="20"/>
        </w:rPr>
        <w:t>Prosci Change Management Certification</w:t>
      </w:r>
    </w:p>
    <w:p w14:paraId="37A1510E" w14:textId="77777777" w:rsidR="0070429B" w:rsidRPr="00565F9A" w:rsidRDefault="0070429B" w:rsidP="0070429B">
      <w:pPr>
        <w:spacing w:after="0" w:line="240" w:lineRule="auto"/>
        <w:ind w:left="0" w:firstLine="0"/>
        <w:jc w:val="center"/>
        <w:rPr>
          <w:rFonts w:ascii="Arial" w:hAnsi="Arial" w:cs="Arial"/>
          <w:b/>
          <w:color w:val="auto"/>
          <w:sz w:val="24"/>
          <w:szCs w:val="24"/>
        </w:rPr>
      </w:pPr>
      <w:r w:rsidRPr="00565F9A">
        <w:rPr>
          <w:rFonts w:ascii="Arial" w:hAnsi="Arial" w:cs="Arial"/>
          <w:b/>
          <w:color w:val="auto"/>
          <w:sz w:val="24"/>
          <w:szCs w:val="24"/>
        </w:rPr>
        <w:t>ORGANIZATIONS</w:t>
      </w:r>
    </w:p>
    <w:p w14:paraId="42AF68EB" w14:textId="77777777" w:rsidR="0070429B" w:rsidRPr="007B3176" w:rsidRDefault="0070429B" w:rsidP="0070429B">
      <w:pPr>
        <w:pStyle w:val="Achievement"/>
        <w:tabs>
          <w:tab w:val="clear" w:pos="360"/>
        </w:tabs>
        <w:spacing w:after="0" w:line="240" w:lineRule="auto"/>
        <w:ind w:left="0" w:firstLine="0"/>
        <w:jc w:val="left"/>
        <w:rPr>
          <w:rFonts w:ascii="Franklin Gothic Book" w:hAnsi="Franklin Gothic Book" w:cs="Tahoma"/>
          <w:sz w:val="20"/>
        </w:rPr>
      </w:pPr>
      <w:r w:rsidRPr="007B3176">
        <w:rPr>
          <w:rFonts w:ascii="Franklin Gothic Book" w:hAnsi="Franklin Gothic Book" w:cs="Tahoma"/>
          <w:sz w:val="20"/>
        </w:rPr>
        <w:t>Society for Information Management (SIM MN) – Membership Chair – 2021</w:t>
      </w:r>
    </w:p>
    <w:p w14:paraId="5E58C940" w14:textId="77777777" w:rsidR="0070429B" w:rsidRPr="007B3176" w:rsidRDefault="0070429B" w:rsidP="0070429B">
      <w:pPr>
        <w:pStyle w:val="Achievement"/>
        <w:tabs>
          <w:tab w:val="clear" w:pos="360"/>
        </w:tabs>
        <w:spacing w:after="0" w:line="240" w:lineRule="auto"/>
        <w:ind w:left="0" w:firstLine="0"/>
        <w:jc w:val="left"/>
        <w:rPr>
          <w:rFonts w:ascii="Franklin Gothic Book" w:hAnsi="Franklin Gothic Book" w:cs="Tahoma"/>
          <w:sz w:val="20"/>
        </w:rPr>
      </w:pPr>
      <w:r w:rsidRPr="007B3176">
        <w:rPr>
          <w:rFonts w:ascii="Franklin Gothic Book" w:hAnsi="Franklin Gothic Book" w:cs="Tahoma"/>
          <w:sz w:val="20"/>
        </w:rPr>
        <w:t>Association for Corporate Growth (ACG)</w:t>
      </w:r>
    </w:p>
    <w:p w14:paraId="0F2D79D7" w14:textId="77777777" w:rsidR="0070429B" w:rsidRPr="007B3176" w:rsidRDefault="0070429B" w:rsidP="0070429B">
      <w:pPr>
        <w:pStyle w:val="Achievement"/>
        <w:tabs>
          <w:tab w:val="clear" w:pos="360"/>
        </w:tabs>
        <w:spacing w:after="0" w:line="240" w:lineRule="auto"/>
        <w:ind w:left="0" w:firstLine="0"/>
        <w:jc w:val="left"/>
        <w:rPr>
          <w:rFonts w:ascii="Franklin Gothic Book" w:hAnsi="Franklin Gothic Book" w:cs="Tahoma"/>
          <w:sz w:val="20"/>
        </w:rPr>
      </w:pPr>
      <w:r w:rsidRPr="007B3176">
        <w:rPr>
          <w:rFonts w:ascii="Franklin Gothic Book" w:hAnsi="Franklin Gothic Book" w:cs="Tahoma"/>
          <w:sz w:val="20"/>
        </w:rPr>
        <w:t>CIO Professional Network</w:t>
      </w:r>
    </w:p>
    <w:p w14:paraId="613E3828" w14:textId="0673441E" w:rsidR="0070429B" w:rsidRPr="0070429B" w:rsidRDefault="0070429B" w:rsidP="00C94B0D">
      <w:pPr>
        <w:spacing w:after="0" w:line="240" w:lineRule="auto"/>
        <w:ind w:left="0" w:firstLine="0"/>
        <w:rPr>
          <w:rFonts w:ascii="Franklin Gothic Book" w:hAnsi="Franklin Gothic Book" w:cs="Tahoma"/>
          <w:color w:val="auto"/>
          <w:sz w:val="20"/>
          <w:szCs w:val="20"/>
        </w:rPr>
      </w:pPr>
      <w:r w:rsidRPr="007B3176">
        <w:rPr>
          <w:rFonts w:ascii="Franklin Gothic Book" w:hAnsi="Franklin Gothic Book" w:cs="Tahoma"/>
          <w:color w:val="auto"/>
          <w:sz w:val="20"/>
          <w:szCs w:val="20"/>
        </w:rPr>
        <w:t>HMG Strategy – Advisory Boa</w:t>
      </w:r>
      <w:r w:rsidR="00C94B0D">
        <w:rPr>
          <w:rFonts w:ascii="Franklin Gothic Book" w:hAnsi="Franklin Gothic Book" w:cs="Tahoma"/>
          <w:color w:val="auto"/>
          <w:sz w:val="20"/>
          <w:szCs w:val="20"/>
        </w:rPr>
        <w:t>rd</w:t>
      </w:r>
    </w:p>
    <w:sectPr w:rsidR="0070429B" w:rsidRPr="0070429B" w:rsidSect="00C94B0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F9A51" w14:textId="77777777" w:rsidR="00444B6F" w:rsidRDefault="00444B6F" w:rsidP="00C94B0D">
      <w:pPr>
        <w:spacing w:after="0" w:line="240" w:lineRule="auto"/>
      </w:pPr>
      <w:r>
        <w:separator/>
      </w:r>
    </w:p>
  </w:endnote>
  <w:endnote w:type="continuationSeparator" w:id="0">
    <w:p w14:paraId="27192613" w14:textId="77777777" w:rsidR="00444B6F" w:rsidRDefault="00444B6F" w:rsidP="00C9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Courier New"/>
    <w:panose1 w:val="00000000000000000000"/>
    <w:charset w:val="00"/>
    <w:family w:val="swiss"/>
    <w:notTrueType/>
    <w:pitch w:val="variable"/>
    <w:sig w:usb0="20000287" w:usb1="00000001"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21F21" w14:textId="77777777" w:rsidR="00444B6F" w:rsidRDefault="00444B6F" w:rsidP="00C94B0D">
      <w:pPr>
        <w:spacing w:after="0" w:line="240" w:lineRule="auto"/>
      </w:pPr>
      <w:r>
        <w:separator/>
      </w:r>
    </w:p>
  </w:footnote>
  <w:footnote w:type="continuationSeparator" w:id="0">
    <w:p w14:paraId="1FD55CCD" w14:textId="77777777" w:rsidR="00444B6F" w:rsidRDefault="00444B6F" w:rsidP="00C94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490"/>
    <w:multiLevelType w:val="hybridMultilevel"/>
    <w:tmpl w:val="D946044A"/>
    <w:lvl w:ilvl="0" w:tplc="088A06AA">
      <w:start w:val="1"/>
      <w:numFmt w:val="bullet"/>
      <w:lvlText w:val=""/>
      <w:lvlJc w:val="left"/>
      <w:pPr>
        <w:ind w:left="468" w:hanging="360"/>
      </w:pPr>
      <w:rPr>
        <w:rFonts w:ascii="Symbol" w:hAnsi="Symbol" w:hint="default"/>
        <w:sz w:val="18"/>
        <w:szCs w:val="18"/>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114707E0"/>
    <w:multiLevelType w:val="hybridMultilevel"/>
    <w:tmpl w:val="0F769AD4"/>
    <w:lvl w:ilvl="0" w:tplc="1C44E7E6">
      <w:start w:val="1"/>
      <w:numFmt w:val="bullet"/>
      <w:lvlText w:val=""/>
      <w:lvlJc w:val="left"/>
      <w:pPr>
        <w:ind w:left="806" w:hanging="360"/>
      </w:pPr>
      <w:rPr>
        <w:rFonts w:ascii="Symbol" w:hAnsi="Symbol" w:hint="default"/>
        <w:sz w:val="18"/>
        <w:szCs w:val="18"/>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134F0042"/>
    <w:multiLevelType w:val="hybridMultilevel"/>
    <w:tmpl w:val="2AC885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3D56EA"/>
    <w:multiLevelType w:val="hybridMultilevel"/>
    <w:tmpl w:val="41D85954"/>
    <w:lvl w:ilvl="0" w:tplc="0409000F">
      <w:start w:val="1"/>
      <w:numFmt w:val="decimal"/>
      <w:lvlText w:val="%1."/>
      <w:lvlJc w:val="left"/>
      <w:pPr>
        <w:ind w:left="583" w:hanging="360"/>
      </w:p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4" w15:restartNumberingAfterBreak="0">
    <w:nsid w:val="388F775E"/>
    <w:multiLevelType w:val="hybridMultilevel"/>
    <w:tmpl w:val="37E83D4E"/>
    <w:lvl w:ilvl="0" w:tplc="37BEC28A">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675A6"/>
    <w:multiLevelType w:val="multilevel"/>
    <w:tmpl w:val="52A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C3239"/>
    <w:multiLevelType w:val="hybridMultilevel"/>
    <w:tmpl w:val="D488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3A5B7E"/>
    <w:multiLevelType w:val="hybridMultilevel"/>
    <w:tmpl w:val="6D4A3356"/>
    <w:lvl w:ilvl="0" w:tplc="E25EE7E2">
      <w:start w:val="1"/>
      <w:numFmt w:val="decimal"/>
      <w:lvlText w:val="%1."/>
      <w:lvlJc w:val="left"/>
      <w:pPr>
        <w:ind w:left="360" w:hanging="360"/>
      </w:pPr>
      <w:rPr>
        <w:rFonts w:ascii="Palatino Linotype" w:hAnsi="Palatino Linotype" w:hint="default"/>
        <w:b w:val="0"/>
        <w:i w:val="0"/>
        <w:color w:val="auto"/>
        <w:sz w:val="22"/>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5F4B63"/>
    <w:multiLevelType w:val="hybridMultilevel"/>
    <w:tmpl w:val="A6046E9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51A17CE"/>
    <w:multiLevelType w:val="hybridMultilevel"/>
    <w:tmpl w:val="FF02A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31E15"/>
    <w:multiLevelType w:val="hybridMultilevel"/>
    <w:tmpl w:val="009CDCC0"/>
    <w:lvl w:ilvl="0" w:tplc="58E02586">
      <w:start w:val="1"/>
      <w:numFmt w:val="bullet"/>
      <w:lvlText w:val=""/>
      <w:lvlJc w:val="left"/>
      <w:pPr>
        <w:ind w:left="468" w:hanging="360"/>
      </w:pPr>
      <w:rPr>
        <w:rFonts w:ascii="Symbol" w:hAnsi="Symbol" w:hint="default"/>
        <w:sz w:val="18"/>
        <w:szCs w:val="18"/>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6F1C4E47"/>
    <w:multiLevelType w:val="hybridMultilevel"/>
    <w:tmpl w:val="8DFC8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374E47"/>
    <w:multiLevelType w:val="hybridMultilevel"/>
    <w:tmpl w:val="82043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DA54E8"/>
    <w:multiLevelType w:val="singleLevel"/>
    <w:tmpl w:val="7E4E0E5A"/>
    <w:lvl w:ilvl="0">
      <w:start w:val="1"/>
      <w:numFmt w:val="bullet"/>
      <w:pStyle w:val="AcuityBullet3"/>
      <w:lvlText w:val=""/>
      <w:lvlJc w:val="left"/>
      <w:pPr>
        <w:tabs>
          <w:tab w:val="num" w:pos="360"/>
        </w:tabs>
        <w:ind w:left="360" w:hanging="360"/>
      </w:pPr>
      <w:rPr>
        <w:rFonts w:ascii="Wingdings" w:hAnsi="Wingdings" w:hint="default"/>
        <w:sz w:val="16"/>
      </w:rPr>
    </w:lvl>
  </w:abstractNum>
  <w:num w:numId="1">
    <w:abstractNumId w:val="3"/>
  </w:num>
  <w:num w:numId="2">
    <w:abstractNumId w:val="13"/>
  </w:num>
  <w:num w:numId="3">
    <w:abstractNumId w:val="7"/>
  </w:num>
  <w:num w:numId="4">
    <w:abstractNumId w:val="12"/>
  </w:num>
  <w:num w:numId="5">
    <w:abstractNumId w:val="8"/>
  </w:num>
  <w:num w:numId="6">
    <w:abstractNumId w:val="2"/>
  </w:num>
  <w:num w:numId="7">
    <w:abstractNumId w:val="11"/>
  </w:num>
  <w:num w:numId="8">
    <w:abstractNumId w:val="9"/>
  </w:num>
  <w:num w:numId="9">
    <w:abstractNumId w:val="0"/>
  </w:num>
  <w:num w:numId="10">
    <w:abstractNumId w:val="10"/>
  </w:num>
  <w:num w:numId="11">
    <w:abstractNumId w:val="4"/>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75"/>
    <w:rsid w:val="0002491B"/>
    <w:rsid w:val="000B4785"/>
    <w:rsid w:val="001A4735"/>
    <w:rsid w:val="002B746C"/>
    <w:rsid w:val="00311B85"/>
    <w:rsid w:val="00312B7D"/>
    <w:rsid w:val="003513DE"/>
    <w:rsid w:val="00382EEF"/>
    <w:rsid w:val="00444B6F"/>
    <w:rsid w:val="00463073"/>
    <w:rsid w:val="004E0037"/>
    <w:rsid w:val="005A6047"/>
    <w:rsid w:val="005B53D5"/>
    <w:rsid w:val="005E0A23"/>
    <w:rsid w:val="005F7902"/>
    <w:rsid w:val="0070429B"/>
    <w:rsid w:val="008219B5"/>
    <w:rsid w:val="00950358"/>
    <w:rsid w:val="00973B32"/>
    <w:rsid w:val="009A2A5C"/>
    <w:rsid w:val="00A32275"/>
    <w:rsid w:val="00AB2AEA"/>
    <w:rsid w:val="00BF49CF"/>
    <w:rsid w:val="00C42B46"/>
    <w:rsid w:val="00C94B0D"/>
    <w:rsid w:val="00E73196"/>
    <w:rsid w:val="00EB3581"/>
    <w:rsid w:val="00F00AA8"/>
    <w:rsid w:val="00F5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D445"/>
  <w15:chartTrackingRefBased/>
  <w15:docId w15:val="{A0632795-24B1-4CAD-8818-A4345965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75"/>
    <w:pPr>
      <w:spacing w:after="11" w:line="249" w:lineRule="auto"/>
      <w:ind w:left="118" w:hanging="10"/>
    </w:pPr>
    <w:rPr>
      <w:rFonts w:ascii="Calibri" w:eastAsia="Calibri" w:hAnsi="Calibri" w:cs="Calibri"/>
      <w:color w:val="000000"/>
      <w:sz w:val="21"/>
    </w:rPr>
  </w:style>
  <w:style w:type="paragraph" w:styleId="Heading1">
    <w:name w:val="heading 1"/>
    <w:next w:val="Normal"/>
    <w:link w:val="Heading1Char"/>
    <w:uiPriority w:val="9"/>
    <w:unhideWhenUsed/>
    <w:qFormat/>
    <w:rsid w:val="00A32275"/>
    <w:pPr>
      <w:keepNext/>
      <w:keepLines/>
      <w:spacing w:after="2"/>
      <w:ind w:left="118" w:hanging="10"/>
      <w:outlineLvl w:val="0"/>
    </w:pPr>
    <w:rPr>
      <w:rFonts w:ascii="Calibri" w:eastAsia="Calibri" w:hAnsi="Calibri" w:cs="Calibri"/>
      <w:color w:val="000000"/>
      <w:sz w:val="19"/>
    </w:rPr>
  </w:style>
  <w:style w:type="paragraph" w:styleId="Heading2">
    <w:name w:val="heading 2"/>
    <w:basedOn w:val="Normal"/>
    <w:next w:val="Normal"/>
    <w:link w:val="Heading2Char"/>
    <w:uiPriority w:val="9"/>
    <w:semiHidden/>
    <w:unhideWhenUsed/>
    <w:qFormat/>
    <w:rsid w:val="00A32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275"/>
    <w:rPr>
      <w:rFonts w:ascii="Calibri" w:eastAsia="Calibri" w:hAnsi="Calibri" w:cs="Calibri"/>
      <w:color w:val="000000"/>
      <w:sz w:val="19"/>
    </w:rPr>
  </w:style>
  <w:style w:type="character" w:customStyle="1" w:styleId="Heading2Char">
    <w:name w:val="Heading 2 Char"/>
    <w:basedOn w:val="DefaultParagraphFont"/>
    <w:link w:val="Heading2"/>
    <w:uiPriority w:val="9"/>
    <w:semiHidden/>
    <w:rsid w:val="00A3227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32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75"/>
    <w:rPr>
      <w:rFonts w:ascii="Calibri" w:eastAsia="Calibri" w:hAnsi="Calibri" w:cs="Calibri"/>
      <w:color w:val="000000"/>
      <w:sz w:val="21"/>
    </w:rPr>
  </w:style>
  <w:style w:type="paragraph" w:styleId="ListParagraph">
    <w:name w:val="List Paragraph"/>
    <w:basedOn w:val="Normal"/>
    <w:uiPriority w:val="34"/>
    <w:qFormat/>
    <w:rsid w:val="00A32275"/>
    <w:pPr>
      <w:spacing w:after="200" w:line="288" w:lineRule="auto"/>
      <w:ind w:left="720" w:firstLine="0"/>
      <w:contextualSpacing/>
    </w:pPr>
    <w:rPr>
      <w:rFonts w:asciiTheme="minorHAnsi" w:eastAsiaTheme="minorEastAsia" w:hAnsiTheme="minorHAnsi" w:cstheme="minorBidi"/>
      <w:color w:val="auto"/>
      <w:szCs w:val="21"/>
    </w:rPr>
  </w:style>
  <w:style w:type="character" w:styleId="Hyperlink">
    <w:name w:val="Hyperlink"/>
    <w:basedOn w:val="DefaultParagraphFont"/>
    <w:uiPriority w:val="99"/>
    <w:unhideWhenUsed/>
    <w:rsid w:val="00A32275"/>
    <w:rPr>
      <w:color w:val="0563C1" w:themeColor="hyperlink"/>
      <w:u w:val="single"/>
    </w:rPr>
  </w:style>
  <w:style w:type="paragraph" w:customStyle="1" w:styleId="CharCharChar1Char">
    <w:name w:val="Char Char Char1 Char"/>
    <w:basedOn w:val="Normal"/>
    <w:rsid w:val="008219B5"/>
    <w:pPr>
      <w:spacing w:after="160" w:line="240" w:lineRule="exact"/>
      <w:ind w:left="0" w:firstLine="0"/>
    </w:pPr>
    <w:rPr>
      <w:rFonts w:ascii="Verdana" w:eastAsia="Times New Roman" w:hAnsi="Verdana" w:cs="Times New Roman"/>
      <w:color w:val="auto"/>
      <w:sz w:val="20"/>
      <w:szCs w:val="20"/>
    </w:rPr>
  </w:style>
  <w:style w:type="paragraph" w:customStyle="1" w:styleId="AcuityBullet3">
    <w:name w:val="Acuity Bullet 3"/>
    <w:basedOn w:val="Normal"/>
    <w:rsid w:val="008219B5"/>
    <w:pPr>
      <w:numPr>
        <w:numId w:val="2"/>
      </w:numPr>
      <w:overflowPunct w:val="0"/>
      <w:autoSpaceDE w:val="0"/>
      <w:autoSpaceDN w:val="0"/>
      <w:adjustRightInd w:val="0"/>
      <w:spacing w:after="0" w:line="240" w:lineRule="auto"/>
      <w:textAlignment w:val="baseline"/>
    </w:pPr>
    <w:rPr>
      <w:rFonts w:ascii="Garamond" w:eastAsia="Times New Roman" w:hAnsi="Garamond" w:cs="Times New Roman"/>
      <w:color w:val="auto"/>
      <w:sz w:val="22"/>
      <w:szCs w:val="20"/>
    </w:rPr>
  </w:style>
  <w:style w:type="character" w:styleId="UnresolvedMention">
    <w:name w:val="Unresolved Mention"/>
    <w:basedOn w:val="DefaultParagraphFont"/>
    <w:uiPriority w:val="99"/>
    <w:semiHidden/>
    <w:unhideWhenUsed/>
    <w:rsid w:val="00AB2AEA"/>
    <w:rPr>
      <w:color w:val="605E5C"/>
      <w:shd w:val="clear" w:color="auto" w:fill="E1DFDD"/>
    </w:rPr>
  </w:style>
  <w:style w:type="paragraph" w:customStyle="1" w:styleId="ITDheading2">
    <w:name w:val="ITD heading2"/>
    <w:basedOn w:val="Normal"/>
    <w:rsid w:val="00AB2AEA"/>
    <w:pPr>
      <w:spacing w:after="0" w:line="240" w:lineRule="auto"/>
      <w:ind w:left="0" w:firstLine="0"/>
    </w:pPr>
    <w:rPr>
      <w:rFonts w:ascii="Myriad Pro" w:eastAsia="Times New Roman" w:hAnsi="Myriad Pro" w:cs="Times New Roman"/>
      <w:b/>
      <w:sz w:val="24"/>
      <w:szCs w:val="24"/>
    </w:rPr>
  </w:style>
  <w:style w:type="table" w:styleId="TableGrid">
    <w:name w:val="Table Grid"/>
    <w:basedOn w:val="TableNormal"/>
    <w:uiPriority w:val="59"/>
    <w:rsid w:val="0002491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BodyText"/>
    <w:rsid w:val="0002491B"/>
    <w:pPr>
      <w:tabs>
        <w:tab w:val="num" w:pos="360"/>
      </w:tabs>
      <w:spacing w:after="60" w:line="240" w:lineRule="atLeast"/>
      <w:ind w:left="360" w:hanging="360"/>
      <w:jc w:val="both"/>
    </w:pPr>
    <w:rPr>
      <w:rFonts w:ascii="Garamond" w:eastAsia="Times New Roman" w:hAnsi="Garamond" w:cs="Times New Roman"/>
      <w:color w:val="auto"/>
      <w:sz w:val="22"/>
      <w:szCs w:val="20"/>
    </w:rPr>
  </w:style>
  <w:style w:type="paragraph" w:styleId="BodyText">
    <w:name w:val="Body Text"/>
    <w:basedOn w:val="Normal"/>
    <w:link w:val="BodyTextChar"/>
    <w:uiPriority w:val="99"/>
    <w:semiHidden/>
    <w:unhideWhenUsed/>
    <w:rsid w:val="0002491B"/>
    <w:pPr>
      <w:spacing w:after="120"/>
    </w:pPr>
  </w:style>
  <w:style w:type="character" w:customStyle="1" w:styleId="BodyTextChar">
    <w:name w:val="Body Text Char"/>
    <w:basedOn w:val="DefaultParagraphFont"/>
    <w:link w:val="BodyText"/>
    <w:uiPriority w:val="99"/>
    <w:semiHidden/>
    <w:rsid w:val="0002491B"/>
    <w:rPr>
      <w:rFonts w:ascii="Calibri" w:eastAsia="Calibri" w:hAnsi="Calibri" w:cs="Calibri"/>
      <w:color w:val="000000"/>
      <w:sz w:val="21"/>
    </w:rPr>
  </w:style>
  <w:style w:type="paragraph" w:customStyle="1" w:styleId="Default">
    <w:name w:val="Default"/>
    <w:rsid w:val="0070429B"/>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normaltextrun">
    <w:name w:val="normaltextrun"/>
    <w:basedOn w:val="DefaultParagraphFont"/>
    <w:rsid w:val="0070429B"/>
  </w:style>
  <w:style w:type="character" w:customStyle="1" w:styleId="eop">
    <w:name w:val="eop"/>
    <w:basedOn w:val="DefaultParagraphFont"/>
    <w:rsid w:val="0070429B"/>
  </w:style>
  <w:style w:type="paragraph" w:customStyle="1" w:styleId="paragraph">
    <w:name w:val="paragraph"/>
    <w:basedOn w:val="Normal"/>
    <w:rsid w:val="0070429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lt-line-clampraw-line">
    <w:name w:val="lt-line-clamp__raw-line"/>
    <w:rsid w:val="0070429B"/>
  </w:style>
  <w:style w:type="character" w:styleId="CommentReference">
    <w:name w:val="annotation reference"/>
    <w:basedOn w:val="DefaultParagraphFont"/>
    <w:uiPriority w:val="99"/>
    <w:semiHidden/>
    <w:unhideWhenUsed/>
    <w:rsid w:val="0070429B"/>
    <w:rPr>
      <w:sz w:val="16"/>
      <w:szCs w:val="16"/>
    </w:rPr>
  </w:style>
  <w:style w:type="paragraph" w:styleId="CommentText">
    <w:name w:val="annotation text"/>
    <w:basedOn w:val="Normal"/>
    <w:link w:val="CommentTextChar"/>
    <w:uiPriority w:val="99"/>
    <w:semiHidden/>
    <w:unhideWhenUsed/>
    <w:rsid w:val="0070429B"/>
    <w:pPr>
      <w:spacing w:line="240" w:lineRule="auto"/>
    </w:pPr>
    <w:rPr>
      <w:sz w:val="20"/>
      <w:szCs w:val="20"/>
    </w:rPr>
  </w:style>
  <w:style w:type="character" w:customStyle="1" w:styleId="CommentTextChar">
    <w:name w:val="Comment Text Char"/>
    <w:basedOn w:val="DefaultParagraphFont"/>
    <w:link w:val="CommentText"/>
    <w:uiPriority w:val="99"/>
    <w:semiHidden/>
    <w:rsid w:val="007042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0429B"/>
    <w:rPr>
      <w:b/>
      <w:bCs/>
    </w:rPr>
  </w:style>
  <w:style w:type="character" w:customStyle="1" w:styleId="CommentSubjectChar">
    <w:name w:val="Comment Subject Char"/>
    <w:basedOn w:val="CommentTextChar"/>
    <w:link w:val="CommentSubject"/>
    <w:uiPriority w:val="99"/>
    <w:semiHidden/>
    <w:rsid w:val="0070429B"/>
    <w:rPr>
      <w:rFonts w:ascii="Calibri" w:eastAsia="Calibri" w:hAnsi="Calibri" w:cs="Calibri"/>
      <w:b/>
      <w:bCs/>
      <w:color w:val="000000"/>
      <w:sz w:val="20"/>
      <w:szCs w:val="20"/>
    </w:rPr>
  </w:style>
  <w:style w:type="paragraph" w:styleId="Footer">
    <w:name w:val="footer"/>
    <w:basedOn w:val="Normal"/>
    <w:link w:val="FooterChar"/>
    <w:uiPriority w:val="99"/>
    <w:unhideWhenUsed/>
    <w:rsid w:val="00C9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0D"/>
    <w:rPr>
      <w:rFonts w:ascii="Calibri" w:eastAsia="Calibri" w:hAnsi="Calibri" w:cs="Calibri"/>
      <w:color w:val="000000"/>
      <w:sz w:val="21"/>
    </w:rPr>
  </w:style>
  <w:style w:type="character" w:customStyle="1" w:styleId="jsgrdq">
    <w:name w:val="jsgrdq"/>
    <w:basedOn w:val="DefaultParagraphFont"/>
    <w:rsid w:val="005F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1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aul-zyla/" TargetMode="External"/><Relationship Id="rId3" Type="http://schemas.openxmlformats.org/officeDocument/2006/relationships/settings" Target="settings.xml"/><Relationship Id="rId7" Type="http://schemas.openxmlformats.org/officeDocument/2006/relationships/hyperlink" Target="mailto:zyla.paul04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Zyla</dc:creator>
  <cp:keywords/>
  <dc:description/>
  <cp:lastModifiedBy>Paul Zyla</cp:lastModifiedBy>
  <cp:revision>3</cp:revision>
  <cp:lastPrinted>2021-03-21T14:03:00Z</cp:lastPrinted>
  <dcterms:created xsi:type="dcterms:W3CDTF">2021-03-25T20:08:00Z</dcterms:created>
  <dcterms:modified xsi:type="dcterms:W3CDTF">2021-03-25T20:09:00Z</dcterms:modified>
</cp:coreProperties>
</file>