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D" w:rsidRDefault="00AB6A6D" w:rsidP="00AB6A6D">
      <w:pPr>
        <w:jc w:val="center"/>
        <w:rPr>
          <w:b/>
          <w:sz w:val="36"/>
        </w:rPr>
      </w:pPr>
      <w:r w:rsidRPr="00AB6A6D">
        <w:rPr>
          <w:b/>
          <w:sz w:val="36"/>
        </w:rPr>
        <w:t>D. Scott Karnedy</w:t>
      </w:r>
    </w:p>
    <w:p w:rsidR="00AB6A6D" w:rsidRPr="00AB6A6D" w:rsidRDefault="00145B64" w:rsidP="00AB6A6D">
      <w:pPr>
        <w:jc w:val="center"/>
        <w:rPr>
          <w:sz w:val="28"/>
        </w:rPr>
      </w:pPr>
      <w:hyperlink r:id="rId5" w:history="1">
        <w:r w:rsidR="00AB6A6D" w:rsidRPr="00AB6A6D">
          <w:rPr>
            <w:rStyle w:val="Hyperlink"/>
            <w:sz w:val="28"/>
          </w:rPr>
          <w:t>dk.valhallama@gmail.com</w:t>
        </w:r>
      </w:hyperlink>
    </w:p>
    <w:p w:rsidR="00AB6A6D" w:rsidRPr="00AB6A6D" w:rsidRDefault="00AB6A6D" w:rsidP="00AB6A6D">
      <w:pPr>
        <w:jc w:val="center"/>
        <w:rPr>
          <w:sz w:val="28"/>
        </w:rPr>
      </w:pPr>
      <w:r w:rsidRPr="00AB6A6D">
        <w:rPr>
          <w:sz w:val="28"/>
        </w:rPr>
        <w:t>203 – 832 – 4919</w:t>
      </w:r>
    </w:p>
    <w:p w:rsidR="00AB6A6D" w:rsidRDefault="00AB6A6D" w:rsidP="00AB6A6D">
      <w:pPr>
        <w:jc w:val="center"/>
        <w:rPr>
          <w:sz w:val="28"/>
        </w:rPr>
      </w:pPr>
    </w:p>
    <w:p w:rsidR="00AB6A6D" w:rsidRDefault="00AB6A6D" w:rsidP="00AB6A6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Executive Summary</w:t>
      </w:r>
    </w:p>
    <w:p w:rsidR="00AB6A6D" w:rsidRPr="00511621" w:rsidRDefault="00AB6A6D" w:rsidP="00AB6A6D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seasoned sales, business development, and marketing veteran with C Level experience.</w:t>
      </w:r>
    </w:p>
    <w:p w:rsidR="00AB6A6D" w:rsidRPr="00CE6B53" w:rsidRDefault="00AB6A6D" w:rsidP="00AB6A6D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B003B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  <w:szCs w:val="32"/>
        </w:rPr>
        <w:t>p</w:t>
      </w:r>
      <w:r w:rsidRPr="00B003B0">
        <w:rPr>
          <w:rFonts w:asciiTheme="minorHAnsi" w:hAnsiTheme="minorHAnsi"/>
          <w:sz w:val="24"/>
          <w:szCs w:val="32"/>
        </w:rPr>
        <w:t xml:space="preserve">roven leader and metrics-driven architect of world-class sales organizations in both start-up and emerging business </w:t>
      </w:r>
      <w:r>
        <w:rPr>
          <w:rFonts w:asciiTheme="minorHAnsi" w:hAnsiTheme="minorHAnsi"/>
          <w:sz w:val="24"/>
          <w:szCs w:val="32"/>
        </w:rPr>
        <w:t>scenarios.</w:t>
      </w:r>
      <w:r w:rsidRPr="00B003B0">
        <w:rPr>
          <w:rFonts w:asciiTheme="minorHAnsi" w:hAnsiTheme="minorHAnsi"/>
          <w:sz w:val="24"/>
          <w:szCs w:val="32"/>
        </w:rPr>
        <w:t xml:space="preserve"> </w:t>
      </w:r>
      <w:r>
        <w:rPr>
          <w:rFonts w:asciiTheme="minorHAnsi" w:hAnsiTheme="minorHAnsi"/>
          <w:sz w:val="24"/>
          <w:szCs w:val="32"/>
        </w:rPr>
        <w:t>B</w:t>
      </w:r>
      <w:r w:rsidRPr="00B003B0">
        <w:rPr>
          <w:rFonts w:asciiTheme="minorHAnsi" w:hAnsiTheme="minorHAnsi"/>
          <w:sz w:val="24"/>
          <w:szCs w:val="32"/>
        </w:rPr>
        <w:t>road experience in strategy</w:t>
      </w:r>
      <w:r>
        <w:rPr>
          <w:rFonts w:asciiTheme="minorHAnsi" w:hAnsiTheme="minorHAnsi"/>
          <w:sz w:val="24"/>
          <w:szCs w:val="32"/>
        </w:rPr>
        <w:t xml:space="preserve">, building and </w:t>
      </w:r>
      <w:r w:rsidRPr="00B003B0">
        <w:rPr>
          <w:rFonts w:asciiTheme="minorHAnsi" w:hAnsiTheme="minorHAnsi"/>
          <w:sz w:val="24"/>
          <w:szCs w:val="32"/>
        </w:rPr>
        <w:t>leading teams to achieve maximum revenue perfor</w:t>
      </w:r>
      <w:r>
        <w:rPr>
          <w:rFonts w:asciiTheme="minorHAnsi" w:hAnsiTheme="minorHAnsi"/>
          <w:sz w:val="24"/>
          <w:szCs w:val="32"/>
        </w:rPr>
        <w:t>mance on a local, regional and national level.  Looking to mentor and inspire a high performing entrepreneurial team.</w:t>
      </w:r>
    </w:p>
    <w:p w:rsidR="00AB6A6D" w:rsidRDefault="00AB6A6D" w:rsidP="00AB6A6D">
      <w:pPr>
        <w:rPr>
          <w:sz w:val="28"/>
        </w:rPr>
      </w:pPr>
    </w:p>
    <w:p w:rsidR="00AB6A6D" w:rsidRDefault="00AB6A6D" w:rsidP="00AB6A6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Professional Experience</w:t>
      </w:r>
    </w:p>
    <w:p w:rsidR="00F96E93" w:rsidRPr="00F96E93" w:rsidRDefault="00F96E93" w:rsidP="00F96E93">
      <w:pPr>
        <w:spacing w:line="246" w:lineRule="exact"/>
        <w:ind w:left="1317"/>
        <w:rPr>
          <w:rFonts w:eastAsia="Garamond" w:cs="Garamond"/>
          <w:i/>
          <w:noProof/>
          <w:color w:val="000000"/>
          <w:spacing w:val="2"/>
          <w:szCs w:val="21"/>
        </w:rPr>
      </w:pPr>
    </w:p>
    <w:p w:rsidR="00A259D1" w:rsidRDefault="00F96E93" w:rsidP="00F96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rFonts w:eastAsia="Garamond" w:cs="Garamond"/>
          <w:i/>
          <w:noProof/>
          <w:color w:val="000000"/>
          <w:spacing w:val="2"/>
          <w:szCs w:val="21"/>
        </w:rPr>
      </w:pPr>
      <w:r>
        <w:rPr>
          <w:rFonts w:eastAsia="Garamond" w:cs="Garamond"/>
          <w:i/>
          <w:noProof/>
          <w:color w:val="000000"/>
          <w:spacing w:val="2"/>
          <w:szCs w:val="21"/>
        </w:rPr>
        <w:t>Janu</w:t>
      </w:r>
      <w:r w:rsidRPr="00F96E93">
        <w:rPr>
          <w:rFonts w:eastAsia="Garamond" w:cs="Garamond"/>
          <w:i/>
          <w:noProof/>
          <w:color w:val="000000"/>
          <w:spacing w:val="2"/>
          <w:szCs w:val="21"/>
        </w:rPr>
        <w:t>ary 2020 – Current</w:t>
      </w:r>
      <w:r w:rsidRPr="00F96E93">
        <w:rPr>
          <w:rFonts w:eastAsia="Garamond" w:cs="Garamond"/>
          <w:i/>
          <w:noProof/>
          <w:color w:val="000000"/>
          <w:spacing w:val="2"/>
          <w:szCs w:val="21"/>
        </w:rPr>
        <w:tab/>
      </w:r>
      <w:r>
        <w:rPr>
          <w:rFonts w:eastAsia="Garamond" w:cs="Garamond"/>
          <w:i/>
          <w:noProof/>
          <w:color w:val="000000"/>
          <w:spacing w:val="2"/>
          <w:sz w:val="21"/>
          <w:szCs w:val="21"/>
        </w:rPr>
        <w:t xml:space="preserve">               </w:t>
      </w:r>
      <w:r w:rsidRPr="00F96E93">
        <w:rPr>
          <w:rFonts w:eastAsia="Garamond" w:cs="Garamond"/>
          <w:b/>
          <w:i/>
          <w:noProof/>
          <w:color w:val="000000"/>
          <w:spacing w:val="2"/>
          <w:szCs w:val="21"/>
          <w:u w:val="single"/>
        </w:rPr>
        <w:t>ecoATM</w:t>
      </w:r>
      <w:r w:rsidRPr="00F96E93">
        <w:rPr>
          <w:rFonts w:eastAsia="Garamond" w:cs="Garamond"/>
          <w:b/>
          <w:i/>
          <w:noProof/>
          <w:color w:val="000000"/>
          <w:spacing w:val="2"/>
          <w:szCs w:val="21"/>
        </w:rPr>
        <w:tab/>
      </w:r>
      <w:r w:rsidRPr="00F96E93">
        <w:rPr>
          <w:rFonts w:eastAsia="Garamond" w:cs="Garamond"/>
          <w:i/>
          <w:noProof/>
          <w:color w:val="000000"/>
          <w:spacing w:val="2"/>
          <w:sz w:val="21"/>
          <w:szCs w:val="21"/>
        </w:rPr>
        <w:tab/>
      </w:r>
      <w:r w:rsidRPr="00F96E93">
        <w:rPr>
          <w:rFonts w:eastAsia="Garamond" w:cs="Garamond"/>
          <w:i/>
          <w:noProof/>
          <w:color w:val="000000"/>
          <w:spacing w:val="2"/>
          <w:sz w:val="21"/>
          <w:szCs w:val="21"/>
        </w:rPr>
        <w:tab/>
      </w:r>
      <w:r w:rsidRPr="00F96E93">
        <w:rPr>
          <w:rFonts w:eastAsia="Garamond" w:cs="Garamond"/>
          <w:i/>
          <w:noProof/>
          <w:color w:val="000000"/>
          <w:spacing w:val="2"/>
          <w:szCs w:val="21"/>
        </w:rPr>
        <w:t>Nationwide</w:t>
      </w:r>
    </w:p>
    <w:p w:rsidR="00F96E93" w:rsidRDefault="00F96E93" w:rsidP="00F96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rFonts w:eastAsia="Garamond" w:cs="Garamond"/>
          <w:i/>
          <w:noProof/>
          <w:color w:val="000000"/>
          <w:spacing w:val="2"/>
          <w:sz w:val="21"/>
          <w:szCs w:val="21"/>
        </w:rPr>
      </w:pPr>
    </w:p>
    <w:p w:rsidR="00BE1FD6" w:rsidRDefault="00F96E93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rFonts w:eastAsia="Garamond" w:cs="Garamond"/>
          <w:b/>
          <w:noProof/>
          <w:color w:val="000000"/>
          <w:spacing w:val="2"/>
          <w:szCs w:val="21"/>
        </w:rPr>
      </w:pPr>
      <w:r w:rsidRPr="00BE1FD6">
        <w:rPr>
          <w:rFonts w:eastAsia="Garamond" w:cs="Garamond"/>
          <w:b/>
          <w:noProof/>
          <w:color w:val="000000"/>
          <w:spacing w:val="2"/>
          <w:szCs w:val="21"/>
        </w:rPr>
        <w:t>Vice President Strategic Accounts &amp; Partnerships</w:t>
      </w:r>
    </w:p>
    <w:p w:rsidR="00BE1FD6" w:rsidRDefault="00F96E93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  <w:r>
        <w:rPr>
          <w:rFonts w:eastAsia="Garamond" w:cs="Garamond"/>
          <w:noProof/>
          <w:color w:val="000000"/>
          <w:spacing w:val="2"/>
          <w:szCs w:val="21"/>
        </w:rPr>
        <w:t>Founded in 2008 and aquired by Apollo Global Management in 2016</w:t>
      </w:r>
      <w:r w:rsidR="00BE1FD6">
        <w:rPr>
          <w:rFonts w:eastAsia="Garamond" w:cs="Garamond"/>
          <w:noProof/>
          <w:color w:val="000000"/>
          <w:spacing w:val="2"/>
          <w:szCs w:val="21"/>
        </w:rPr>
        <w:t xml:space="preserve">, </w:t>
      </w:r>
      <w:r w:rsidR="00BE1FD6" w:rsidRPr="00BE1FD6">
        <w:rPr>
          <w:szCs w:val="35"/>
          <w:shd w:val="clear" w:color="auto" w:fill="FFFFFF"/>
        </w:rPr>
        <w:t>ecoATM Gazelle as the undisputed world champion for consumers and enterprises wanting the easiest, quickest, most convenient, mobile</w:t>
      </w:r>
      <w:r w:rsidR="00BE1FD6">
        <w:rPr>
          <w:szCs w:val="35"/>
          <w:shd w:val="clear" w:color="auto" w:fill="FFFFFF"/>
        </w:rPr>
        <w:t xml:space="preserve"> device trade-ins and purchases. </w:t>
      </w:r>
      <w:r w:rsidR="00BE1FD6" w:rsidRPr="00F96E93">
        <w:rPr>
          <w:szCs w:val="28"/>
          <w:shd w:val="clear" w:color="auto" w:fill="FFFFFF"/>
        </w:rPr>
        <w:t>With 5000 locations</w:t>
      </w:r>
      <w:r w:rsidR="00BE1FD6">
        <w:rPr>
          <w:szCs w:val="28"/>
          <w:shd w:val="clear" w:color="auto" w:fill="FFFFFF"/>
        </w:rPr>
        <w:t xml:space="preserve"> </w:t>
      </w:r>
      <w:r w:rsidR="00BE1FD6" w:rsidRPr="00F96E93">
        <w:rPr>
          <w:szCs w:val="28"/>
          <w:shd w:val="clear" w:color="auto" w:fill="FFFFFF"/>
        </w:rPr>
        <w:t>worldwide, ecoATM offers a simpler way of selling devices for instant cash, and have a positive impact on the world.</w:t>
      </w:r>
    </w:p>
    <w:p w:rsidR="00BE1FD6" w:rsidRDefault="00BE1FD6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Oversight and leader of the Business Development Team, the Account Management Team, and the In-store Representative Team.</w:t>
      </w:r>
    </w:p>
    <w:p w:rsidR="00A259D1" w:rsidRDefault="00A259D1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</w:p>
    <w:p w:rsidR="00A259D1" w:rsidRDefault="003D180E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Results-</w:t>
      </w:r>
      <w:r w:rsidR="00A259D1">
        <w:rPr>
          <w:szCs w:val="28"/>
          <w:shd w:val="clear" w:color="auto" w:fill="FFFFFF"/>
        </w:rPr>
        <w:t xml:space="preserve"> Collection Revenue:  $200m </w:t>
      </w:r>
      <w:r>
        <w:rPr>
          <w:szCs w:val="28"/>
          <w:shd w:val="clear" w:color="auto" w:fill="FFFFFF"/>
        </w:rPr>
        <w:t>/</w:t>
      </w:r>
      <w:r w:rsidR="00A259D1">
        <w:rPr>
          <w:szCs w:val="28"/>
          <w:shd w:val="clear" w:color="auto" w:fill="FFFFFF"/>
        </w:rPr>
        <w:t xml:space="preserve"> Company Revenue: $400m</w:t>
      </w:r>
    </w:p>
    <w:p w:rsidR="00A259D1" w:rsidRDefault="00A259D1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</w:p>
    <w:p w:rsidR="00BE1FD6" w:rsidRDefault="00BE1FD6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shd w:val="clear" w:color="auto" w:fill="FFFFFF"/>
        </w:rPr>
      </w:pPr>
    </w:p>
    <w:p w:rsidR="00A259D1" w:rsidRDefault="00BE1FD6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i/>
          <w:szCs w:val="28"/>
          <w:shd w:val="clear" w:color="auto" w:fill="FFFFFF"/>
        </w:rPr>
      </w:pPr>
      <w:r w:rsidRPr="00A259D1">
        <w:rPr>
          <w:i/>
          <w:szCs w:val="28"/>
          <w:shd w:val="clear" w:color="auto" w:fill="FFFFFF"/>
        </w:rPr>
        <w:t>October 2014 – January 2020</w:t>
      </w:r>
      <w:r>
        <w:rPr>
          <w:szCs w:val="28"/>
          <w:shd w:val="clear" w:color="auto" w:fill="FFFFFF"/>
        </w:rPr>
        <w:t xml:space="preserve">        </w:t>
      </w:r>
      <w:r w:rsidRPr="00BE1FD6">
        <w:rPr>
          <w:b/>
          <w:i/>
          <w:szCs w:val="28"/>
          <w:u w:val="single"/>
          <w:shd w:val="clear" w:color="auto" w:fill="FFFFFF"/>
        </w:rPr>
        <w:t xml:space="preserve"> Valhalla Ad</w:t>
      </w:r>
      <w:r>
        <w:rPr>
          <w:b/>
          <w:i/>
          <w:szCs w:val="28"/>
          <w:u w:val="single"/>
          <w:shd w:val="clear" w:color="auto" w:fill="FFFFFF"/>
        </w:rPr>
        <w:t xml:space="preserve">visors </w:t>
      </w:r>
      <w:r>
        <w:rPr>
          <w:szCs w:val="28"/>
          <w:shd w:val="clear" w:color="auto" w:fill="FFFFFF"/>
        </w:rPr>
        <w:t xml:space="preserve">                   </w:t>
      </w:r>
      <w:r w:rsidRPr="00BE1FD6">
        <w:rPr>
          <w:i/>
          <w:szCs w:val="28"/>
          <w:shd w:val="clear" w:color="auto" w:fill="FFFFFF"/>
        </w:rPr>
        <w:t>Greater NYC</w:t>
      </w:r>
    </w:p>
    <w:p w:rsidR="00A259D1" w:rsidRDefault="00A259D1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b/>
          <w:szCs w:val="28"/>
          <w:shd w:val="clear" w:color="auto" w:fill="FFFFFF"/>
        </w:rPr>
      </w:pPr>
    </w:p>
    <w:p w:rsidR="00A259D1" w:rsidRDefault="00A259D1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Founder /CEO</w:t>
      </w:r>
    </w:p>
    <w:p w:rsidR="00BE1FD6" w:rsidRPr="00A259D1" w:rsidRDefault="00A259D1" w:rsidP="00BE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spacing w:line="246" w:lineRule="exact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Valhalla Advisors specialized in helping </w:t>
      </w:r>
      <w:r w:rsidR="001B01DE">
        <w:rPr>
          <w:szCs w:val="28"/>
          <w:shd w:val="clear" w:color="auto" w:fill="FFFFFF"/>
        </w:rPr>
        <w:t xml:space="preserve">both </w:t>
      </w:r>
      <w:r>
        <w:rPr>
          <w:szCs w:val="28"/>
          <w:shd w:val="clear" w:color="auto" w:fill="FFFFFF"/>
        </w:rPr>
        <w:t xml:space="preserve">young </w:t>
      </w:r>
      <w:r w:rsidR="001B01DE">
        <w:rPr>
          <w:szCs w:val="28"/>
          <w:shd w:val="clear" w:color="auto" w:fill="FFFFFF"/>
        </w:rPr>
        <w:t xml:space="preserve">and established </w:t>
      </w:r>
      <w:r>
        <w:rPr>
          <w:szCs w:val="28"/>
          <w:shd w:val="clear" w:color="auto" w:fill="FFFFFF"/>
        </w:rPr>
        <w:t xml:space="preserve">companies develop winning strategies to accelerate revenue and operational excellence. Our specialty is with </w:t>
      </w:r>
      <w:r w:rsidR="003041D7">
        <w:rPr>
          <w:szCs w:val="28"/>
          <w:shd w:val="clear" w:color="auto" w:fill="FFFFFF"/>
        </w:rPr>
        <w:t>start-ups</w:t>
      </w:r>
      <w:r>
        <w:rPr>
          <w:szCs w:val="28"/>
          <w:shd w:val="clear" w:color="auto" w:fill="FFFFFF"/>
        </w:rPr>
        <w:t xml:space="preserve"> and </w:t>
      </w:r>
      <w:r w:rsidR="003041D7">
        <w:rPr>
          <w:szCs w:val="28"/>
          <w:shd w:val="clear" w:color="auto" w:fill="FFFFFF"/>
        </w:rPr>
        <w:t>speed-ups</w:t>
      </w:r>
      <w:r>
        <w:rPr>
          <w:szCs w:val="28"/>
          <w:shd w:val="clear" w:color="auto" w:fill="FFFFFF"/>
        </w:rPr>
        <w:t xml:space="preserve"> looking to break through with disciplined</w:t>
      </w:r>
      <w:r w:rsidR="001B01D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proven approaches to exceeding their revenue and business objectives.</w:t>
      </w:r>
    </w:p>
    <w:p w:rsidR="00BE1FD6" w:rsidRDefault="00BE1FD6" w:rsidP="00BE1FD6">
      <w:pPr>
        <w:rPr>
          <w:rFonts w:eastAsia="Garamond" w:cs="Garamond"/>
          <w:i/>
          <w:noProof/>
          <w:color w:val="000000"/>
          <w:spacing w:val="2"/>
          <w:sz w:val="21"/>
          <w:szCs w:val="21"/>
        </w:rPr>
      </w:pPr>
    </w:p>
    <w:p w:rsidR="00A259D1" w:rsidRPr="009A10CC" w:rsidRDefault="00F96E93" w:rsidP="00A259D1">
      <w:pPr>
        <w:spacing w:line="216" w:lineRule="exact"/>
        <w:rPr>
          <w:rFonts w:eastAsia="Garamond" w:cs="Garamond"/>
          <w:bCs/>
          <w:noProof/>
          <w:color w:val="000000"/>
          <w:spacing w:val="4"/>
          <w:szCs w:val="21"/>
          <w:u w:val="single" w:color="000000"/>
        </w:rPr>
      </w:pPr>
      <w:r w:rsidRPr="009A10CC">
        <w:rPr>
          <w:rFonts w:eastAsia="Garamond" w:cs="Garamond"/>
          <w:bCs/>
          <w:noProof/>
          <w:color w:val="000000"/>
          <w:spacing w:val="4"/>
          <w:szCs w:val="21"/>
          <w:u w:val="single" w:color="000000"/>
        </w:rPr>
        <w:t>Scope of Services</w:t>
      </w:r>
    </w:p>
    <w:p w:rsidR="00A259D1" w:rsidRDefault="00A259D1" w:rsidP="00A259D1">
      <w:pPr>
        <w:spacing w:line="216" w:lineRule="exact"/>
        <w:rPr>
          <w:rFonts w:eastAsia="Garamond" w:cs="Garamond"/>
          <w:b/>
          <w:bCs/>
          <w:noProof/>
          <w:color w:val="000000"/>
          <w:spacing w:val="4"/>
          <w:szCs w:val="21"/>
          <w:u w:val="single" w:color="000000"/>
        </w:rPr>
      </w:pPr>
    </w:p>
    <w:p w:rsidR="009A10CC" w:rsidRDefault="00A259D1" w:rsidP="00A259D1">
      <w:pPr>
        <w:spacing w:line="216" w:lineRule="exact"/>
        <w:rPr>
          <w:rFonts w:eastAsia="Garamond" w:cs="Garamond"/>
          <w:bCs/>
          <w:noProof/>
          <w:color w:val="000000"/>
          <w:spacing w:val="4"/>
          <w:szCs w:val="21"/>
          <w:u w:color="000000"/>
        </w:rPr>
      </w:pP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>Strategic Planning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  <w:t xml:space="preserve"> Revenue Acceleration               Business Development</w:t>
      </w:r>
    </w:p>
    <w:p w:rsidR="009A10CC" w:rsidRDefault="009A10CC" w:rsidP="00A259D1">
      <w:pPr>
        <w:spacing w:line="216" w:lineRule="exact"/>
        <w:rPr>
          <w:rFonts w:eastAsia="Garamond" w:cs="Garamond"/>
          <w:bCs/>
          <w:noProof/>
          <w:color w:val="000000"/>
          <w:spacing w:val="4"/>
          <w:szCs w:val="21"/>
          <w:u w:color="000000"/>
        </w:rPr>
      </w:pP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>Sales Strategy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  <w:t xml:space="preserve"> Product Development               Marketing and Activation</w:t>
      </w:r>
    </w:p>
    <w:p w:rsidR="009A10CC" w:rsidRDefault="009A10CC" w:rsidP="00A259D1">
      <w:pPr>
        <w:spacing w:line="216" w:lineRule="exact"/>
        <w:rPr>
          <w:rFonts w:eastAsia="Garamond" w:cs="Garamond"/>
          <w:bCs/>
          <w:noProof/>
          <w:color w:val="000000"/>
          <w:spacing w:val="4"/>
          <w:szCs w:val="21"/>
          <w:u w:color="000000"/>
        </w:rPr>
      </w:pP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>Sales Collateral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  <w:t xml:space="preserve"> Leadership Training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  <w:t xml:space="preserve">      Board Presentations</w:t>
      </w:r>
    </w:p>
    <w:p w:rsidR="009A10CC" w:rsidRDefault="009A10CC" w:rsidP="009A10CC">
      <w:pPr>
        <w:spacing w:line="216" w:lineRule="exact"/>
        <w:rPr>
          <w:rFonts w:eastAsia="Garamond" w:cs="Garamond"/>
          <w:bCs/>
          <w:noProof/>
          <w:color w:val="000000"/>
          <w:spacing w:val="4"/>
          <w:szCs w:val="21"/>
          <w:u w:color="000000"/>
        </w:rPr>
      </w:pP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>Investor Presentations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ab/>
        <w:t xml:space="preserve">      </w:t>
      </w:r>
      <w:r w:rsidR="003041D7"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 xml:space="preserve">      </w:t>
      </w:r>
      <w:r>
        <w:rPr>
          <w:rFonts w:eastAsia="Garamond" w:cs="Garamond"/>
          <w:bCs/>
          <w:noProof/>
          <w:color w:val="000000"/>
          <w:spacing w:val="4"/>
          <w:szCs w:val="21"/>
          <w:u w:color="000000"/>
        </w:rPr>
        <w:t>Operational Design and Execution</w:t>
      </w:r>
    </w:p>
    <w:p w:rsidR="00B71CF5" w:rsidRPr="009A131A" w:rsidRDefault="00B71CF5" w:rsidP="009A131A">
      <w:pPr>
        <w:spacing w:line="216" w:lineRule="exact"/>
        <w:ind w:left="5760"/>
        <w:rPr>
          <w:rFonts w:eastAsia="Garamond" w:cs="Garamond"/>
          <w:bCs/>
          <w:noProof/>
          <w:color w:val="000000"/>
          <w:spacing w:val="4"/>
          <w:szCs w:val="21"/>
          <w:u w:color="000000"/>
        </w:rPr>
      </w:pPr>
    </w:p>
    <w:p w:rsidR="009A10CC" w:rsidRPr="009A10CC" w:rsidRDefault="009A10CC" w:rsidP="009A10CC">
      <w:pPr>
        <w:spacing w:line="216" w:lineRule="exact"/>
        <w:jc w:val="center"/>
        <w:rPr>
          <w:rFonts w:eastAsia="Garamond" w:cs="Garamond"/>
          <w:b/>
          <w:bCs/>
          <w:noProof/>
          <w:color w:val="000000"/>
          <w:spacing w:val="4"/>
          <w:szCs w:val="21"/>
          <w:u w:val="single" w:color="000000"/>
        </w:rPr>
      </w:pPr>
    </w:p>
    <w:p w:rsidR="0006157F" w:rsidRPr="0006157F" w:rsidRDefault="0006157F" w:rsidP="0006157F">
      <w:pPr>
        <w:pStyle w:val="ListParagraph"/>
        <w:rPr>
          <w:b/>
        </w:rPr>
      </w:pPr>
    </w:p>
    <w:p w:rsidR="0006157F" w:rsidRDefault="0006157F" w:rsidP="009A10CC">
      <w:pPr>
        <w:pStyle w:val="ListParagraph"/>
        <w:numPr>
          <w:ilvl w:val="0"/>
          <w:numId w:val="2"/>
        </w:numPr>
        <w:rPr>
          <w:b/>
          <w:u w:val="single"/>
        </w:rPr>
      </w:pPr>
      <w:r w:rsidRPr="0006157F">
        <w:rPr>
          <w:b/>
          <w:u w:val="single"/>
        </w:rPr>
        <w:t>XM Satellite Radio – Senior Vice President of Sales and Marketing Solutions</w:t>
      </w:r>
    </w:p>
    <w:p w:rsidR="0006157F" w:rsidRPr="0006157F" w:rsidRDefault="0006157F" w:rsidP="0006157F">
      <w:pPr>
        <w:pStyle w:val="ListParagraph"/>
        <w:numPr>
          <w:ilvl w:val="1"/>
          <w:numId w:val="2"/>
        </w:numPr>
        <w:rPr>
          <w:b/>
          <w:u w:val="single"/>
        </w:rPr>
      </w:pPr>
      <w:r>
        <w:t>Built and led the Advertising /Sponsorship Sales organization for XMSR in an entirely new media broadcast segment</w:t>
      </w:r>
    </w:p>
    <w:p w:rsidR="0006157F" w:rsidRPr="0006157F" w:rsidRDefault="0006157F" w:rsidP="0006157F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Results – Created the leading satellite sales organization with growth in revenue from $3.5m to $45m over a </w:t>
      </w:r>
      <w:r w:rsidR="003041D7">
        <w:t>4-year</w:t>
      </w:r>
      <w:r>
        <w:t xml:space="preserve"> period. Tripled the number of agencies/clients and increased average order size</w:t>
      </w:r>
      <w:r w:rsidR="00B71CF5">
        <w:t xml:space="preserve"> by 30 fold. Delivered margins </w:t>
      </w:r>
      <w:r>
        <w:t>for controllable expenses in excess of 65%</w:t>
      </w:r>
    </w:p>
    <w:p w:rsidR="0006157F" w:rsidRPr="0006157F" w:rsidRDefault="0006157F" w:rsidP="0006157F">
      <w:pPr>
        <w:pStyle w:val="ListParagraph"/>
        <w:ind w:left="1440"/>
        <w:rPr>
          <w:b/>
          <w:u w:val="single"/>
        </w:rPr>
      </w:pPr>
    </w:p>
    <w:p w:rsidR="0006157F" w:rsidRDefault="0006157F" w:rsidP="00061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06157F">
        <w:rPr>
          <w:b/>
          <w:u w:val="single"/>
        </w:rPr>
        <w:t>Premier Retail Networks – Chief Revenue Officer</w:t>
      </w:r>
    </w:p>
    <w:p w:rsidR="00B71CF5" w:rsidRDefault="00B71CF5" w:rsidP="0006157F">
      <w:pPr>
        <w:pStyle w:val="ListParagraph"/>
        <w:numPr>
          <w:ilvl w:val="1"/>
          <w:numId w:val="2"/>
        </w:numPr>
      </w:pPr>
      <w:r w:rsidRPr="00B71CF5">
        <w:t>Led</w:t>
      </w:r>
      <w:r>
        <w:t xml:space="preserve"> the top sales </w:t>
      </w:r>
      <w:r w:rsidR="00D47D48">
        <w:t>organization the Digital Place Based M</w:t>
      </w:r>
      <w:r>
        <w:t xml:space="preserve">edia through a </w:t>
      </w:r>
      <w:r w:rsidR="003041D7">
        <w:t>fundamental shift</w:t>
      </w:r>
      <w:r>
        <w:t xml:space="preserve"> in their business model to create a scalable profitable media sales organization</w:t>
      </w:r>
    </w:p>
    <w:p w:rsidR="00B71CF5" w:rsidRDefault="00B71CF5" w:rsidP="0006157F">
      <w:pPr>
        <w:pStyle w:val="ListParagraph"/>
        <w:numPr>
          <w:ilvl w:val="1"/>
          <w:numId w:val="2"/>
        </w:numPr>
      </w:pPr>
      <w:r>
        <w:t>Results: after significant losses to the core business, executed a turnaround that drove a 50% increase over 2 years to $40m with average deal size increasing 68% in the first year. Outperformed the industry in both revenue growth and business development.</w:t>
      </w:r>
    </w:p>
    <w:p w:rsidR="00B71CF5" w:rsidRPr="00B71CF5" w:rsidRDefault="00B71CF5" w:rsidP="00B71CF5">
      <w:pPr>
        <w:rPr>
          <w:b/>
          <w:u w:val="single"/>
        </w:rPr>
      </w:pPr>
    </w:p>
    <w:p w:rsidR="00B71CF5" w:rsidRDefault="00B71CF5" w:rsidP="00B71CF5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1CF5">
        <w:rPr>
          <w:b/>
          <w:u w:val="single"/>
        </w:rPr>
        <w:t>Indiewire / Snagfilms – Chief Revenue Officer</w:t>
      </w:r>
    </w:p>
    <w:p w:rsidR="00665224" w:rsidRDefault="00B71CF5" w:rsidP="00B71CF5">
      <w:pPr>
        <w:pStyle w:val="ListParagraph"/>
        <w:numPr>
          <w:ilvl w:val="1"/>
          <w:numId w:val="2"/>
        </w:numPr>
      </w:pPr>
      <w:r w:rsidRPr="00B71CF5">
        <w:t>Recruited as the first CRO to lead</w:t>
      </w:r>
      <w:r>
        <w:t xml:space="preserve"> a Speed –Up scenario in the high growth arena of on-line video entertainment. Backed by Ted Leonsis, Steve and Jean Case, Terry Semel, NEA and </w:t>
      </w:r>
      <w:r w:rsidR="00665224">
        <w:t>Comcast Ventures, SnagFilms was created to be the online leader for a free, social viewing platform for independent films and documentaries.</w:t>
      </w:r>
    </w:p>
    <w:p w:rsidR="00665224" w:rsidRDefault="00665224" w:rsidP="00B71CF5">
      <w:pPr>
        <w:pStyle w:val="ListParagraph"/>
        <w:numPr>
          <w:ilvl w:val="1"/>
          <w:numId w:val="2"/>
        </w:numPr>
      </w:pPr>
      <w:r>
        <w:t>Indiewir</w:t>
      </w:r>
      <w:r w:rsidR="003D180E">
        <w:t>e is the Webby Award winner for</w:t>
      </w:r>
      <w:r>
        <w:t xml:space="preserve"> best movie site providing in depth coverage for Independent Films, Hollywood, and TV.</w:t>
      </w:r>
    </w:p>
    <w:p w:rsidR="00665224" w:rsidRDefault="00665224" w:rsidP="00B71CF5">
      <w:pPr>
        <w:pStyle w:val="ListParagraph"/>
        <w:numPr>
          <w:ilvl w:val="1"/>
          <w:numId w:val="2"/>
        </w:numPr>
      </w:pPr>
      <w:r>
        <w:t>Results – YOY revenue increases of 918% for Snagfilms and 46% for Indiewire</w:t>
      </w:r>
    </w:p>
    <w:p w:rsidR="00665224" w:rsidRPr="00665224" w:rsidRDefault="00665224" w:rsidP="00665224">
      <w:pPr>
        <w:rPr>
          <w:b/>
        </w:rPr>
      </w:pPr>
    </w:p>
    <w:p w:rsidR="00665224" w:rsidRDefault="00665224" w:rsidP="00665224">
      <w:pPr>
        <w:pStyle w:val="ListParagraph"/>
        <w:numPr>
          <w:ilvl w:val="0"/>
          <w:numId w:val="2"/>
        </w:numPr>
        <w:rPr>
          <w:b/>
        </w:rPr>
      </w:pPr>
      <w:r w:rsidRPr="00665224">
        <w:rPr>
          <w:b/>
        </w:rPr>
        <w:t>Clear Channel Radio (now known as iHeart) – Vice President – Director of Sales</w:t>
      </w:r>
      <w:r>
        <w:rPr>
          <w:b/>
        </w:rPr>
        <w:t xml:space="preserve"> </w:t>
      </w:r>
    </w:p>
    <w:p w:rsidR="003041D7" w:rsidRPr="003041D7" w:rsidRDefault="00665224" w:rsidP="00665224">
      <w:pPr>
        <w:pStyle w:val="ListParagraph"/>
        <w:numPr>
          <w:ilvl w:val="1"/>
          <w:numId w:val="2"/>
        </w:numPr>
        <w:rPr>
          <w:b/>
        </w:rPr>
      </w:pPr>
      <w:r>
        <w:t xml:space="preserve">Led the Sales Division for six (6) of the nations top radio Properties through industry consolidation. Aligned the cultures, people, and properties to </w:t>
      </w:r>
      <w:r w:rsidR="003041D7">
        <w:t>maximize sales potential for all the</w:t>
      </w:r>
      <w:r>
        <w:t xml:space="preserve"> NY </w:t>
      </w:r>
      <w:r w:rsidR="003041D7">
        <w:t>C stations as a group.</w:t>
      </w:r>
    </w:p>
    <w:p w:rsidR="001B01DE" w:rsidRPr="001B01DE" w:rsidRDefault="003041D7" w:rsidP="00665224">
      <w:pPr>
        <w:pStyle w:val="ListParagraph"/>
        <w:numPr>
          <w:ilvl w:val="1"/>
          <w:numId w:val="2"/>
        </w:numPr>
        <w:rPr>
          <w:b/>
        </w:rPr>
      </w:pPr>
      <w:r>
        <w:t>Results: Grew revenue from $127m to $170m exceeding budget by $17m.</w:t>
      </w:r>
    </w:p>
    <w:p w:rsidR="001B01DE" w:rsidRPr="001B01DE" w:rsidRDefault="001B01DE" w:rsidP="001B01DE">
      <w:pPr>
        <w:pStyle w:val="ListParagraph"/>
        <w:ind w:left="1440"/>
        <w:rPr>
          <w:b/>
        </w:rPr>
      </w:pPr>
    </w:p>
    <w:p w:rsidR="001B01DE" w:rsidRPr="0006157F" w:rsidRDefault="001B01DE" w:rsidP="001B01DE">
      <w:pPr>
        <w:pStyle w:val="ListParagraph"/>
        <w:numPr>
          <w:ilvl w:val="0"/>
          <w:numId w:val="2"/>
        </w:numPr>
        <w:rPr>
          <w:b/>
          <w:u w:val="single"/>
        </w:rPr>
      </w:pPr>
      <w:r w:rsidRPr="0006157F">
        <w:rPr>
          <w:b/>
          <w:u w:val="single"/>
        </w:rPr>
        <w:t>My Space – Senior Vice President of Global Sales</w:t>
      </w:r>
    </w:p>
    <w:p w:rsidR="001B01DE" w:rsidRDefault="001B01DE" w:rsidP="001B01DE">
      <w:pPr>
        <w:pStyle w:val="ListParagraph"/>
        <w:numPr>
          <w:ilvl w:val="1"/>
          <w:numId w:val="2"/>
        </w:numPr>
      </w:pPr>
      <w:r w:rsidRPr="0006157F">
        <w:t>Recruited to lead the re launch of MySpace as a pure music platform</w:t>
      </w:r>
    </w:p>
    <w:p w:rsidR="003041D7" w:rsidRPr="001B01DE" w:rsidRDefault="001B01DE" w:rsidP="001B01DE">
      <w:pPr>
        <w:pStyle w:val="ListParagraph"/>
        <w:numPr>
          <w:ilvl w:val="1"/>
          <w:numId w:val="2"/>
        </w:numPr>
      </w:pPr>
      <w:r>
        <w:t>Re-organized to build a team of senior sales executives along with integrating Sales Development, Sales Operations, Marketing and Research</w:t>
      </w:r>
    </w:p>
    <w:p w:rsidR="003041D7" w:rsidRDefault="003041D7" w:rsidP="003041D7">
      <w:pPr>
        <w:rPr>
          <w:b/>
        </w:rPr>
      </w:pPr>
    </w:p>
    <w:p w:rsidR="003041D7" w:rsidRDefault="003041D7" w:rsidP="003041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AOL Time Warner – Vice President National Sales</w:t>
      </w:r>
    </w:p>
    <w:p w:rsidR="003041D7" w:rsidRDefault="003041D7" w:rsidP="003041D7">
      <w:pPr>
        <w:pStyle w:val="ListParagraph"/>
        <w:numPr>
          <w:ilvl w:val="1"/>
          <w:numId w:val="3"/>
        </w:numPr>
      </w:pPr>
      <w:r w:rsidRPr="003041D7">
        <w:t>Post reorganization, responsible for building, staffing</w:t>
      </w:r>
      <w:r>
        <w:t>, and leading the largest region in the country as well as the National Inside Sales Team.</w:t>
      </w:r>
    </w:p>
    <w:p w:rsidR="009A131A" w:rsidRDefault="003041D7" w:rsidP="003041D7">
      <w:pPr>
        <w:pStyle w:val="ListParagraph"/>
        <w:numPr>
          <w:ilvl w:val="1"/>
          <w:numId w:val="3"/>
        </w:numPr>
      </w:pPr>
      <w:r>
        <w:t>Results- Met and exceeded all sales goals in excess of $60m.</w:t>
      </w:r>
    </w:p>
    <w:p w:rsidR="009A131A" w:rsidRDefault="009A131A" w:rsidP="009A131A"/>
    <w:p w:rsidR="009A131A" w:rsidRPr="009A131A" w:rsidRDefault="009A131A" w:rsidP="009A131A">
      <w:pPr>
        <w:rPr>
          <w:sz w:val="28"/>
        </w:rPr>
      </w:pPr>
    </w:p>
    <w:p w:rsidR="009A131A" w:rsidRPr="009A131A" w:rsidRDefault="009A131A" w:rsidP="009A131A">
      <w:pPr>
        <w:rPr>
          <w:sz w:val="28"/>
        </w:rPr>
      </w:pPr>
      <w:r w:rsidRPr="009A131A">
        <w:rPr>
          <w:sz w:val="28"/>
        </w:rPr>
        <w:t>Education</w:t>
      </w:r>
    </w:p>
    <w:p w:rsidR="009A131A" w:rsidRDefault="009A131A" w:rsidP="009A131A">
      <w:pPr>
        <w:jc w:val="center"/>
        <w:rPr>
          <w:sz w:val="28"/>
        </w:rPr>
      </w:pPr>
      <w:r>
        <w:t>______________________________________________________________________________________________________________</w:t>
      </w:r>
      <w:r>
        <w:rPr>
          <w:sz w:val="28"/>
        </w:rPr>
        <w:t xml:space="preserve"> Babson College – BA in Entrepreneurial Studies &amp; Marketing</w:t>
      </w:r>
    </w:p>
    <w:p w:rsidR="00AB6A6D" w:rsidRPr="003041D7" w:rsidRDefault="00AB6A6D" w:rsidP="009A131A"/>
    <w:sectPr w:rsidR="00AB6A6D" w:rsidRPr="003041D7" w:rsidSect="009A131A">
      <w:pgSz w:w="12240" w:h="15840"/>
      <w:pgMar w:top="1224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F95"/>
    <w:multiLevelType w:val="hybridMultilevel"/>
    <w:tmpl w:val="511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7BD2"/>
    <w:multiLevelType w:val="hybridMultilevel"/>
    <w:tmpl w:val="DD8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3AA8"/>
    <w:multiLevelType w:val="hybridMultilevel"/>
    <w:tmpl w:val="FE0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6A6D"/>
    <w:rsid w:val="0006157F"/>
    <w:rsid w:val="00145B64"/>
    <w:rsid w:val="001B01DE"/>
    <w:rsid w:val="003041D7"/>
    <w:rsid w:val="003D180E"/>
    <w:rsid w:val="004412BE"/>
    <w:rsid w:val="00665224"/>
    <w:rsid w:val="00927AF6"/>
    <w:rsid w:val="009A10CC"/>
    <w:rsid w:val="009A131A"/>
    <w:rsid w:val="009E0D17"/>
    <w:rsid w:val="00A259D1"/>
    <w:rsid w:val="00AB6A6D"/>
    <w:rsid w:val="00B71CF5"/>
    <w:rsid w:val="00BE1FD6"/>
    <w:rsid w:val="00D47D48"/>
    <w:rsid w:val="00D930E7"/>
    <w:rsid w:val="00EB216D"/>
    <w:rsid w:val="00F96E93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6A6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k.valhallam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Macintosh Word</Application>
  <DocSecurity>0</DocSecurity>
  <Lines>31</Lines>
  <Paragraphs>7</Paragraphs>
  <ScaleCrop>false</ScaleCrop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karnedy</dc:creator>
  <cp:keywords/>
  <cp:lastModifiedBy>scott karnedy</cp:lastModifiedBy>
  <cp:revision>2</cp:revision>
  <cp:lastPrinted>2022-09-13T19:09:00Z</cp:lastPrinted>
  <dcterms:created xsi:type="dcterms:W3CDTF">2022-09-14T14:07:00Z</dcterms:created>
  <dcterms:modified xsi:type="dcterms:W3CDTF">2022-09-14T14:07:00Z</dcterms:modified>
</cp:coreProperties>
</file>