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DBBC2" w14:textId="77777777" w:rsidR="00400C26" w:rsidRDefault="002C3C35" w:rsidP="008466C7">
      <w:pPr>
        <w:pStyle w:val="BodyText"/>
        <w:tabs>
          <w:tab w:val="left" w:pos="3461"/>
        </w:tabs>
        <w:ind w:left="270"/>
        <w:rPr>
          <w:rFonts w:ascii="Times New Roman"/>
          <w:sz w:val="20"/>
        </w:rPr>
      </w:pPr>
      <w:r>
        <w:rPr>
          <w:noProof/>
        </w:rPr>
        <w:drawing>
          <wp:anchor distT="0" distB="0" distL="114300" distR="114300" simplePos="0" relativeHeight="251658752" behindDoc="0" locked="0" layoutInCell="1" allowOverlap="1" wp14:anchorId="1D522C0B" wp14:editId="74705C10">
            <wp:simplePos x="0" y="0"/>
            <wp:positionH relativeFrom="margin">
              <wp:posOffset>1986280</wp:posOffset>
            </wp:positionH>
            <wp:positionV relativeFrom="margin">
              <wp:posOffset>490220</wp:posOffset>
            </wp:positionV>
            <wp:extent cx="914400" cy="914400"/>
            <wp:effectExtent l="0" t="0" r="0" b="0"/>
            <wp:wrapSquare wrapText="bothSides"/>
            <wp:docPr id="17" name="Graphic 17" descr="Bar ch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Bar chart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C97C55">
        <w:rPr>
          <w:noProof/>
        </w:rPr>
        <w:pict w14:anchorId="156D39AF">
          <v:group id="Group 2" o:spid="_x0000_s1027" style="position:absolute;left:0;text-align:left;margin-left:-128.25pt;margin-top:0;width:750.75pt;height:154.5pt;z-index:-251659776;mso-position-horizontal-relative:page;mso-position-vertical:top;mso-position-vertical-relative:page" coordorigin=",257" coordsize="14762,3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">
            <v:rect id="Rectangle 8" o:spid="_x0000_s1028" style="position:absolute;left:2522;top:257;width:12240;height:35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" fillcolor="#4472c4" stroked="f" strokeweight="10pt">
              <v:stroke linestyle="thinThin"/>
            </v:rect>
            <v:shape id="Freeform 7" o:spid="_x0000_s1029" style="position:absolute;top:3443;width:12240;height:23;visibility:visible;mso-wrap-style:square;v-text-anchor:top" coordsize="12240,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" path="m12240,22l,22,,,12147,r93,l12240,22xe" fillcolor="#4472c4" strokecolor="#4472c4" strokeweight="10pt">
              <v:path o:connecttype="custom" o:connectlocs="12240,3466;0,3466;0,3444;12147,3444;12240,3444;12240,3466" o:connectangles="0,0,0,0,0,0"/>
            </v:shape>
            <v:shapetype id="_x0000_t202" coordsize="21600,21600" o:spt="202" path="m,l,21600r21600,l21600,xe">
              <v:stroke joinstyle="miter"/>
              <v:path gradientshapeok="t" o:connecttype="rect"/>
            </v:shapetype>
            <v:shape id="Text Box 4" o:spid="_x0000_s1030" type="#_x0000_t202" style="position:absolute;left:6825;top:756;width:7379;height:2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" fillcolor="#4472c4" strokecolor="#4472c4" strokeweight="10pt">
              <v:stroke linestyle="thinThin"/>
              <v:textbox inset="0,0,0,0">
                <w:txbxContent>
                  <w:p w14:paraId="783B6E1C" w14:textId="77777777" w:rsidR="00436449" w:rsidRPr="004E1973" w:rsidRDefault="00A351D3" w:rsidP="00C437DB">
                    <w:pPr>
                      <w:jc w:val="center"/>
                      <w:rPr>
                        <w:rFonts w:ascii="Calibri" w:hAnsi="Calibri" w:cs="Calibri"/>
                        <w:b/>
                        <w:bCs/>
                        <w:smallCaps/>
                        <w:color w:val="FFFFFF"/>
                        <w:sz w:val="48"/>
                        <w:szCs w:val="48"/>
                      </w:rPr>
                    </w:pPr>
                    <w:r w:rsidRPr="00A351D3">
                      <w:rPr>
                        <w:rFonts w:ascii="Calibri" w:hAnsi="Calibri" w:cs="Calibri"/>
                        <w:b/>
                        <w:bCs/>
                        <w:smallCaps/>
                        <w:color w:val="FFFFFF"/>
                        <w:sz w:val="48"/>
                        <w:szCs w:val="48"/>
                      </w:rPr>
                      <w:t xml:space="preserve">SVP of Sales </w:t>
                    </w:r>
                    <w:r>
                      <w:rPr>
                        <w:rFonts w:ascii="Calibri" w:hAnsi="Calibri" w:cs="Calibri"/>
                        <w:b/>
                        <w:bCs/>
                        <w:smallCaps/>
                        <w:color w:val="FFFFFF"/>
                        <w:sz w:val="48"/>
                        <w:szCs w:val="48"/>
                      </w:rPr>
                      <w:t>&amp;</w:t>
                    </w:r>
                    <w:r w:rsidRPr="00A351D3">
                      <w:rPr>
                        <w:rFonts w:ascii="Calibri" w:hAnsi="Calibri" w:cs="Calibri"/>
                        <w:b/>
                        <w:bCs/>
                        <w:smallCaps/>
                        <w:color w:val="FFFFFF"/>
                        <w:sz w:val="48"/>
                        <w:szCs w:val="48"/>
                      </w:rPr>
                      <w:t xml:space="preserve"> Business Development </w:t>
                    </w:r>
                    <w:r w:rsidR="000172CC" w:rsidRPr="004E1973">
                      <w:rPr>
                        <w:rFonts w:ascii="Calibri" w:hAnsi="Calibri" w:cs="Calibri"/>
                        <w:b/>
                        <w:bCs/>
                        <w:smallCaps/>
                        <w:color w:val="FFFFFF"/>
                        <w:sz w:val="48"/>
                        <w:szCs w:val="48"/>
                      </w:rPr>
                      <w:t xml:space="preserve"> </w:t>
                    </w:r>
                    <w:r w:rsidR="00C437DB" w:rsidRPr="004E1973">
                      <w:rPr>
                        <w:rFonts w:ascii="Calibri" w:hAnsi="Calibri" w:cs="Calibri"/>
                        <w:b/>
                        <w:bCs/>
                        <w:smallCaps/>
                        <w:color w:val="FFFFFF"/>
                        <w:sz w:val="48"/>
                        <w:szCs w:val="48"/>
                      </w:rPr>
                      <w:t xml:space="preserve">  </w:t>
                    </w:r>
                  </w:p>
                  <w:p w14:paraId="1AFC132C" w14:textId="77777777" w:rsidR="00400C26" w:rsidRPr="00040616" w:rsidRDefault="009D1243" w:rsidP="006B71B6">
                    <w:pPr>
                      <w:spacing w:before="280" w:after="200"/>
                      <w:jc w:val="center"/>
                      <w:rPr>
                        <w:rFonts w:ascii="Calibri" w:hAnsi="Calibri" w:cs="Calibri"/>
                        <w:b/>
                        <w:color w:val="FFFFFF" w:themeColor="background1"/>
                        <w:sz w:val="48"/>
                        <w:szCs w:val="48"/>
                      </w:rPr>
                    </w:pPr>
                    <w:r w:rsidRPr="006C4C64">
                      <w:rPr>
                        <w:rFonts w:ascii="Calibri" w:hAnsi="Calibri" w:cs="Calibri"/>
                        <w:b/>
                        <w:color w:val="FFFFFF" w:themeColor="background1"/>
                        <w:sz w:val="48"/>
                        <w:szCs w:val="48"/>
                      </w:rPr>
                      <w:t xml:space="preserve"> </w:t>
                    </w:r>
                    <w:r w:rsidR="006C4C64" w:rsidRPr="006C4C64">
                      <w:rPr>
                        <w:rFonts w:ascii="Calibri" w:hAnsi="Calibri" w:cs="Calibri"/>
                        <w:b/>
                        <w:color w:val="FFFFFF" w:themeColor="background1"/>
                        <w:sz w:val="48"/>
                        <w:szCs w:val="48"/>
                      </w:rPr>
                      <w:t>D.</w:t>
                    </w:r>
                    <w:r w:rsidRPr="009D1243">
                      <w:rPr>
                        <w:rFonts w:ascii="Calibri" w:hAnsi="Calibri" w:cs="Calibri"/>
                        <w:b/>
                        <w:color w:val="FFFFFF" w:themeColor="background1"/>
                        <w:sz w:val="48"/>
                        <w:szCs w:val="48"/>
                      </w:rPr>
                      <w:t xml:space="preserve"> KARNEDY  </w:t>
                    </w:r>
                    <w:r w:rsidR="002C2115" w:rsidRPr="00040616">
                      <w:rPr>
                        <w:rFonts w:ascii="Calibri" w:hAnsi="Calibri" w:cs="Calibri"/>
                        <w:b/>
                        <w:color w:val="FFFFFF" w:themeColor="background1"/>
                        <w:sz w:val="48"/>
                        <w:szCs w:val="48"/>
                      </w:rPr>
                      <w:t xml:space="preserve">   </w:t>
                    </w:r>
                  </w:p>
                </w:txbxContent>
              </v:textbox>
            </v:shape>
            <w10:wrap anchorx="page" anchory="page"/>
          </v:group>
        </w:pict>
      </w:r>
      <w:r w:rsidR="00C97C55">
        <w:rPr>
          <w:noProof/>
        </w:rPr>
        <w:pict w14:anchorId="0E4C46C3">
          <v:shape id="Text Box 1" o:spid="_x0000_s1026" type="#_x0000_t202" style="position:absolute;left:0;text-align:left;margin-left:72.3pt;margin-top:113pt;width:549pt;height:2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" filled="f" stroked="f">
            <v:textbox>
              <w:txbxContent>
                <w:p w14:paraId="4922BD46" w14:textId="77777777" w:rsidR="00E46192" w:rsidRPr="0041002D" w:rsidRDefault="001C36CF" w:rsidP="00E46192">
                  <w:pPr>
                    <w:rPr>
                      <w:rStyle w:val="Hyperlink"/>
                    </w:rPr>
                  </w:pPr>
                  <w:r w:rsidRPr="0041002D">
                    <w:rPr>
                      <w:rStyle w:val="Hyperlink"/>
                      <w:rFonts w:ascii="Calibri" w:eastAsiaTheme="minorHAnsi" w:hAnsi="Calibri" w:cs="Calibri"/>
                      <w:color w:val="FFFFFF" w:themeColor="background1"/>
                      <w:sz w:val="20"/>
                      <w:szCs w:val="20"/>
                      <w:u w:val="none"/>
                    </w:rPr>
                    <w:t xml:space="preserve"> </w:t>
                  </w:r>
                  <w:r w:rsidR="007310B9" w:rsidRPr="0041002D">
                    <w:rPr>
                      <w:rStyle w:val="Hyperlink"/>
                      <w:rFonts w:ascii="Calibri" w:eastAsiaTheme="minorHAnsi" w:hAnsi="Calibri" w:cs="Calibri"/>
                      <w:color w:val="FFFFFF" w:themeColor="background1"/>
                      <w:sz w:val="20"/>
                      <w:szCs w:val="20"/>
                      <w:u w:val="none"/>
                    </w:rPr>
                    <w:t xml:space="preserve">                               </w:t>
                  </w:r>
                  <w:r w:rsidR="00B859BA" w:rsidRPr="0041002D">
                    <w:rPr>
                      <w:rStyle w:val="Hyperlink"/>
                      <w:rFonts w:ascii="Calibri" w:eastAsiaTheme="minorHAnsi" w:hAnsi="Calibri" w:cs="Calibri"/>
                      <w:color w:val="FFFFFF" w:themeColor="background1"/>
                      <w:sz w:val="20"/>
                      <w:szCs w:val="20"/>
                      <w:u w:val="none"/>
                    </w:rPr>
                    <w:t xml:space="preserve">  </w:t>
                  </w:r>
                  <w:r w:rsidR="00664EAF" w:rsidRPr="0041002D">
                    <w:rPr>
                      <w:rStyle w:val="Hyperlink"/>
                      <w:rFonts w:ascii="Calibri" w:eastAsiaTheme="minorHAnsi" w:hAnsi="Calibri" w:cs="Calibri"/>
                      <w:color w:val="FFFFFF" w:themeColor="background1"/>
                      <w:sz w:val="20"/>
                      <w:szCs w:val="20"/>
                      <w:u w:val="none"/>
                    </w:rPr>
                    <w:t xml:space="preserve">              </w:t>
                  </w:r>
                  <w:r w:rsidR="0041002D" w:rsidRPr="0041002D">
                    <w:rPr>
                      <w:rStyle w:val="Hyperlink"/>
                      <w:rFonts w:ascii="Calibri" w:eastAsiaTheme="minorHAnsi" w:hAnsi="Calibri" w:cs="Calibri"/>
                      <w:color w:val="FFFFFF" w:themeColor="background1"/>
                      <w:sz w:val="20"/>
                      <w:szCs w:val="20"/>
                      <w:u w:val="none"/>
                    </w:rPr>
                    <w:t xml:space="preserve">  203-832-4919 | dk.valhallama@gmail.com | Linkedin.com/in/d-</w:t>
                  </w:r>
                  <w:proofErr w:type="spellStart"/>
                  <w:r w:rsidR="0041002D" w:rsidRPr="0041002D">
                    <w:rPr>
                      <w:rStyle w:val="Hyperlink"/>
                      <w:rFonts w:ascii="Calibri" w:eastAsiaTheme="minorHAnsi" w:hAnsi="Calibri" w:cs="Calibri"/>
                      <w:color w:val="FFFFFF" w:themeColor="background1"/>
                      <w:sz w:val="20"/>
                      <w:szCs w:val="20"/>
                      <w:u w:val="none"/>
                    </w:rPr>
                    <w:t>scott</w:t>
                  </w:r>
                  <w:proofErr w:type="spellEnd"/>
                  <w:r w:rsidR="0041002D" w:rsidRPr="0041002D">
                    <w:rPr>
                      <w:rStyle w:val="Hyperlink"/>
                      <w:rFonts w:ascii="Calibri" w:eastAsiaTheme="minorHAnsi" w:hAnsi="Calibri" w:cs="Calibri"/>
                      <w:color w:val="FFFFFF" w:themeColor="background1"/>
                      <w:sz w:val="20"/>
                      <w:szCs w:val="20"/>
                      <w:u w:val="none"/>
                    </w:rPr>
                    <w:t>-</w:t>
                  </w:r>
                  <w:proofErr w:type="spellStart"/>
                  <w:r w:rsidR="0041002D" w:rsidRPr="0041002D">
                    <w:rPr>
                      <w:rStyle w:val="Hyperlink"/>
                      <w:rFonts w:ascii="Calibri" w:eastAsiaTheme="minorHAnsi" w:hAnsi="Calibri" w:cs="Calibri"/>
                      <w:color w:val="FFFFFF" w:themeColor="background1"/>
                      <w:sz w:val="20"/>
                      <w:szCs w:val="20"/>
                      <w:u w:val="none"/>
                    </w:rPr>
                    <w:t>karnedy</w:t>
                  </w:r>
                  <w:proofErr w:type="spellEnd"/>
                  <w:r w:rsidR="0041002D" w:rsidRPr="0041002D">
                    <w:rPr>
                      <w:rStyle w:val="Hyperlink"/>
                      <w:rFonts w:ascii="Calibri" w:eastAsiaTheme="minorHAnsi" w:hAnsi="Calibri" w:cs="Calibri"/>
                      <w:color w:val="FFFFFF" w:themeColor="background1"/>
                      <w:sz w:val="20"/>
                      <w:szCs w:val="20"/>
                      <w:u w:val="none"/>
                    </w:rPr>
                    <w:t xml:space="preserve"> | </w:t>
                  </w:r>
                  <w:r w:rsidR="00E56B7B">
                    <w:rPr>
                      <w:rStyle w:val="Hyperlink"/>
                      <w:rFonts w:ascii="Calibri" w:eastAsiaTheme="minorHAnsi" w:hAnsi="Calibri" w:cs="Calibri"/>
                      <w:color w:val="FFFFFF" w:themeColor="background1"/>
                      <w:sz w:val="20"/>
                      <w:szCs w:val="20"/>
                      <w:u w:val="none"/>
                    </w:rPr>
                    <w:t>d</w:t>
                  </w:r>
                  <w:r w:rsidR="0041002D" w:rsidRPr="0041002D">
                    <w:rPr>
                      <w:rStyle w:val="Hyperlink"/>
                      <w:rFonts w:ascii="Calibri" w:eastAsiaTheme="minorHAnsi" w:hAnsi="Calibri" w:cs="Calibri"/>
                      <w:color w:val="FFFFFF" w:themeColor="background1"/>
                      <w:sz w:val="20"/>
                      <w:szCs w:val="20"/>
                      <w:u w:val="none"/>
                    </w:rPr>
                    <w:t>karnedy.com</w:t>
                  </w:r>
                </w:p>
                <w:p w14:paraId="54C40F41" w14:textId="77777777" w:rsidR="00E46192" w:rsidRPr="0041002D" w:rsidRDefault="00E46192" w:rsidP="00E46192">
                  <w:pPr>
                    <w:rPr>
                      <w:rStyle w:val="Hyperlink"/>
                    </w:rPr>
                  </w:pPr>
                </w:p>
                <w:p w14:paraId="008A0EE1" w14:textId="77777777" w:rsidR="00F018F7" w:rsidRPr="00F018F7" w:rsidRDefault="00F018F7" w:rsidP="0024696F">
                  <w:pPr>
                    <w:rPr>
                      <w:rStyle w:val="Hyperlink"/>
                    </w:rPr>
                  </w:pPr>
                </w:p>
                <w:p w14:paraId="4B696E2F" w14:textId="77777777" w:rsidR="007310B9" w:rsidRDefault="007310B9" w:rsidP="007310B9">
                  <w:pPr>
                    <w:rPr>
                      <w:rStyle w:val="Hyperlink"/>
                    </w:rPr>
                  </w:pPr>
                </w:p>
                <w:p w14:paraId="26B4CD81" w14:textId="77777777" w:rsidR="006F739C" w:rsidRDefault="006F739C" w:rsidP="007310B9">
                  <w:pPr>
                    <w:rPr>
                      <w:rStyle w:val="Hyperlink"/>
                    </w:rPr>
                  </w:pPr>
                </w:p>
                <w:p w14:paraId="013C974C" w14:textId="77777777" w:rsidR="006F739C" w:rsidRDefault="006F739C" w:rsidP="007310B9">
                  <w:pPr>
                    <w:rPr>
                      <w:rStyle w:val="Hyperlink"/>
                    </w:rPr>
                  </w:pPr>
                </w:p>
                <w:p w14:paraId="0C84F263" w14:textId="77777777" w:rsidR="006F739C" w:rsidRPr="007310B9" w:rsidRDefault="006F739C" w:rsidP="007310B9">
                  <w:pPr>
                    <w:rPr>
                      <w:rStyle w:val="Hyperlink"/>
                    </w:rPr>
                  </w:pPr>
                </w:p>
                <w:p w14:paraId="63538725" w14:textId="77777777" w:rsidR="00DB0DD0" w:rsidRPr="00664DF1" w:rsidRDefault="00DB0DD0" w:rsidP="001C36CF">
                  <w:pPr>
                    <w:jc w:val="center"/>
                    <w:rPr>
                      <w:rFonts w:ascii="Calibri" w:eastAsiaTheme="minorHAnsi" w:hAnsi="Calibri" w:cs="Calibri"/>
                      <w:color w:val="E7E6E6" w:themeColor="background2"/>
                      <w:sz w:val="18"/>
                      <w:szCs w:val="18"/>
                    </w:rPr>
                  </w:pPr>
                </w:p>
                <w:p w14:paraId="16749137" w14:textId="77777777" w:rsidR="00400C26" w:rsidRPr="00664DF1" w:rsidRDefault="00400C26" w:rsidP="00370056">
                  <w:pPr>
                    <w:jc w:val="center"/>
                    <w:rPr>
                      <w:rFonts w:ascii="Calibri" w:hAnsi="Calibri" w:cs="Calibri"/>
                      <w:color w:val="E7E6E6" w:themeColor="background2"/>
                      <w:sz w:val="18"/>
                      <w:szCs w:val="18"/>
                    </w:rPr>
                  </w:pPr>
                </w:p>
              </w:txbxContent>
            </v:textbox>
            <w10:wrap anchorx="page"/>
          </v:shape>
        </w:pict>
      </w:r>
      <w:bookmarkStart w:id="0" w:name="_Hlk113451499"/>
      <w:bookmarkEnd w:id="0"/>
      <w:r w:rsidR="00F96AA6">
        <w:rPr>
          <w:rFonts w:ascii="Times New Roman"/>
          <w:noProof/>
          <w:sz w:val="20"/>
        </w:rPr>
        <w:drawing>
          <wp:inline distT="0" distB="0" distL="0" distR="0" wp14:anchorId="631D9232" wp14:editId="007E6D65">
            <wp:extent cx="1228725" cy="165109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535" cy="1653531"/>
                    </a:xfrm>
                    <a:prstGeom prst="rect">
                      <a:avLst/>
                    </a:prstGeom>
                    <a:noFill/>
                  </pic:spPr>
                </pic:pic>
              </a:graphicData>
            </a:graphic>
          </wp:inline>
        </w:drawing>
      </w:r>
      <w:r w:rsidR="008466C7">
        <w:rPr>
          <w:rFonts w:ascii="Times New Roman"/>
          <w:sz w:val="20"/>
        </w:rPr>
        <w:tab/>
      </w:r>
      <w:bookmarkStart w:id="1" w:name="_Hlk116216233"/>
      <w:bookmarkEnd w:id="1"/>
    </w:p>
    <w:p w14:paraId="1CE8C909" w14:textId="77777777" w:rsidR="00400C26" w:rsidRDefault="00400C26" w:rsidP="00400C26">
      <w:pPr>
        <w:pStyle w:val="BodyText"/>
        <w:rPr>
          <w:rFonts w:ascii="Times New Roman"/>
          <w:sz w:val="20"/>
        </w:rPr>
      </w:pPr>
    </w:p>
    <w:tbl>
      <w:tblPr>
        <w:tblStyle w:val="TableGrid"/>
        <w:tblpPr w:leftFromText="180" w:rightFromText="180" w:vertAnchor="text" w:horzAnchor="margin" w:tblpXSpec="center" w:tblpY="136"/>
        <w:tblW w:w="11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37"/>
        <w:gridCol w:w="8173"/>
      </w:tblGrid>
      <w:tr w:rsidR="00400C26" w14:paraId="0FDE3A16" w14:textId="77777777">
        <w:trPr>
          <w:trHeight w:val="1237"/>
        </w:trPr>
        <w:tc>
          <w:tcPr>
            <w:tcW w:w="3240" w:type="dxa"/>
          </w:tcPr>
          <w:p w14:paraId="297523A8" w14:textId="77777777" w:rsidR="001A722D" w:rsidRPr="001A722D" w:rsidRDefault="0098672F" w:rsidP="0098672F">
            <w:pPr>
              <w:pStyle w:val="PlainText"/>
              <w:ind w:right="72"/>
              <w:rPr>
                <w:rFonts w:asciiTheme="minorHAnsi" w:hAnsiTheme="minorHAnsi" w:cstheme="minorHAnsi"/>
                <w:b/>
                <w:bCs/>
                <w:sz w:val="18"/>
                <w:szCs w:val="18"/>
                <w:shd w:val="clear" w:color="auto" w:fill="FFFFFF"/>
              </w:rPr>
            </w:pPr>
            <w:r>
              <w:rPr>
                <w:rFonts w:ascii="Calibri" w:cs="Calibri"/>
                <w:b/>
                <w:bCs/>
                <w:color w:val="004AAC"/>
                <w:spacing w:val="17"/>
                <w:w w:val="105"/>
                <w:sz w:val="22"/>
              </w:rPr>
              <w:t xml:space="preserve">           </w:t>
            </w:r>
            <w:r w:rsidR="001A722D">
              <w:rPr>
                <w:rFonts w:ascii="Calibri" w:hAnsi="Calibri" w:cs="Calibri"/>
                <w:b/>
                <w:bCs/>
                <w:color w:val="004AAC"/>
                <w:spacing w:val="17"/>
                <w:w w:val="105"/>
                <w:sz w:val="22"/>
                <w:szCs w:val="22"/>
              </w:rPr>
              <w:t>SU</w:t>
            </w:r>
            <w:r w:rsidR="00C635F1">
              <w:rPr>
                <w:rFonts w:ascii="Calibri" w:hAnsi="Calibri" w:cs="Calibri"/>
                <w:b/>
                <w:bCs/>
                <w:color w:val="004AAC"/>
                <w:spacing w:val="17"/>
                <w:w w:val="105"/>
                <w:sz w:val="22"/>
                <w:szCs w:val="22"/>
              </w:rPr>
              <w:t>MMARY</w:t>
            </w:r>
          </w:p>
          <w:p w14:paraId="0DE59F27" w14:textId="77777777" w:rsidR="0016057A" w:rsidRPr="0016057A" w:rsidRDefault="00A26C21" w:rsidP="0016057A">
            <w:pPr>
              <w:pStyle w:val="PlainText"/>
              <w:ind w:left="165" w:right="72"/>
              <w:jc w:val="both"/>
              <w:rPr>
                <w:rFonts w:asciiTheme="minorHAnsi" w:hAnsiTheme="minorHAnsi" w:cstheme="minorHAnsi"/>
                <w:b/>
                <w:bCs/>
                <w:sz w:val="18"/>
                <w:szCs w:val="18"/>
                <w:shd w:val="clear" w:color="auto" w:fill="FFFFFF"/>
              </w:rPr>
            </w:pPr>
            <w:r w:rsidRPr="00A26C21">
              <w:rPr>
                <w:rFonts w:asciiTheme="minorHAnsi" w:hAnsiTheme="minorHAnsi" w:cstheme="minorHAnsi"/>
                <w:b/>
                <w:bCs/>
                <w:sz w:val="18"/>
                <w:szCs w:val="18"/>
                <w:shd w:val="clear" w:color="auto" w:fill="FFFFFF"/>
              </w:rPr>
              <w:t xml:space="preserve">An </w:t>
            </w:r>
            <w:r w:rsidR="0016057A" w:rsidRPr="0016057A">
              <w:rPr>
                <w:rFonts w:asciiTheme="minorHAnsi" w:hAnsiTheme="minorHAnsi" w:cstheme="minorHAnsi"/>
                <w:b/>
                <w:bCs/>
                <w:sz w:val="18"/>
                <w:szCs w:val="18"/>
                <w:shd w:val="clear" w:color="auto" w:fill="FFFFFF"/>
              </w:rPr>
              <w:t xml:space="preserve">innovative leader for developing and executing transformational sales strategies, improving procedures, driving new business capture, and restructuring for successful sales team performance. Top performer with the ability to analyze operational needs, identify lucrative growth opportunities and define strategies for capturing new clientele and establishing a presence in emerging markets. Champions initiatives that drive efficiency, profitability, and customer satisfaction. Creates strategies to increase sales and reduce costs through analytical feedback, competitive intelligence, increased efficiency, </w:t>
            </w:r>
            <w:r w:rsidR="00E65E6E">
              <w:rPr>
                <w:rFonts w:asciiTheme="minorHAnsi" w:hAnsiTheme="minorHAnsi" w:cstheme="minorHAnsi"/>
                <w:b/>
                <w:bCs/>
                <w:sz w:val="18"/>
                <w:szCs w:val="18"/>
                <w:shd w:val="clear" w:color="auto" w:fill="FFFFFF"/>
              </w:rPr>
              <w:t xml:space="preserve">and </w:t>
            </w:r>
            <w:r w:rsidR="0016057A" w:rsidRPr="0016057A">
              <w:rPr>
                <w:rFonts w:asciiTheme="minorHAnsi" w:hAnsiTheme="minorHAnsi" w:cstheme="minorHAnsi"/>
                <w:b/>
                <w:bCs/>
                <w:sz w:val="18"/>
                <w:szCs w:val="18"/>
                <w:shd w:val="clear" w:color="auto" w:fill="FFFFFF"/>
              </w:rPr>
              <w:t xml:space="preserve">new product launches. </w:t>
            </w:r>
          </w:p>
          <w:p w14:paraId="3D175AB5" w14:textId="77777777" w:rsidR="0016057A" w:rsidRPr="00E023D9" w:rsidRDefault="0016057A" w:rsidP="0016057A">
            <w:pPr>
              <w:pStyle w:val="PlainText"/>
              <w:ind w:left="165" w:right="72"/>
              <w:jc w:val="both"/>
              <w:rPr>
                <w:rFonts w:asciiTheme="minorHAnsi" w:hAnsiTheme="minorHAnsi" w:cstheme="minorHAnsi"/>
                <w:b/>
                <w:bCs/>
                <w:sz w:val="12"/>
                <w:szCs w:val="12"/>
                <w:shd w:val="clear" w:color="auto" w:fill="FFFFFF"/>
              </w:rPr>
            </w:pPr>
          </w:p>
          <w:p w14:paraId="43FFACCB" w14:textId="77777777" w:rsidR="008913C9" w:rsidRDefault="0016057A" w:rsidP="0016057A">
            <w:pPr>
              <w:pStyle w:val="PlainText"/>
              <w:ind w:left="165" w:right="72"/>
              <w:jc w:val="both"/>
              <w:rPr>
                <w:rFonts w:ascii="Calibri" w:hAnsi="Calibri" w:cs="Calibri"/>
                <w:b/>
                <w:bCs/>
                <w:sz w:val="18"/>
                <w:szCs w:val="18"/>
              </w:rPr>
            </w:pPr>
            <w:r w:rsidRPr="0016057A">
              <w:rPr>
                <w:rFonts w:asciiTheme="minorHAnsi" w:hAnsiTheme="minorHAnsi" w:cstheme="minorHAnsi"/>
                <w:b/>
                <w:bCs/>
                <w:sz w:val="18"/>
                <w:szCs w:val="18"/>
                <w:shd w:val="clear" w:color="auto" w:fill="FFFFFF"/>
              </w:rPr>
              <w:t>Aligns operations and leadership teams to anticipate business trends to grow and retain market share. Influences enterprise-wide delivery of premium experiences by defining key objectives, identifying service gaps, and spearheading improvements. Applies a collaborative approach that includes team leadership, client-facing, program management, strategic partnerships, and process optimization. Employs motivational style to develop, mentor, and empower employees to excel.</w:t>
            </w:r>
          </w:p>
          <w:p w14:paraId="4294B5D2" w14:textId="77777777" w:rsidR="007121F5" w:rsidRDefault="00400C26" w:rsidP="009E595C">
            <w:pPr>
              <w:pStyle w:val="Heading1"/>
              <w:spacing w:before="160"/>
              <w:ind w:left="158"/>
              <w:jc w:val="center"/>
              <w:rPr>
                <w:rFonts w:ascii="Calibri" w:hAnsi="Calibri" w:cs="Calibri"/>
                <w:color w:val="004AAC"/>
                <w:spacing w:val="17"/>
                <w:w w:val="105"/>
                <w:sz w:val="22"/>
                <w:szCs w:val="22"/>
              </w:rPr>
            </w:pPr>
            <w:r w:rsidRPr="005D3752">
              <w:rPr>
                <w:rFonts w:ascii="Calibri" w:hAnsi="Calibri" w:cs="Calibri"/>
                <w:color w:val="004AAC"/>
                <w:spacing w:val="17"/>
                <w:w w:val="105"/>
                <w:sz w:val="22"/>
                <w:szCs w:val="22"/>
              </w:rPr>
              <w:t>AREAS OF EXPERTISE</w:t>
            </w:r>
          </w:p>
          <w:p w14:paraId="5E101D77" w14:textId="77777777" w:rsidR="00A2186E" w:rsidRDefault="009B17E8" w:rsidP="001552B5">
            <w:pPr>
              <w:pStyle w:val="Heading1"/>
              <w:spacing w:before="120"/>
              <w:ind w:left="165"/>
              <w:jc w:val="both"/>
              <w:rPr>
                <w:rFonts w:ascii="Calibri" w:eastAsiaTheme="minorHAnsi" w:hAnsi="Calibri" w:cs="Calibri"/>
                <w:sz w:val="18"/>
                <w:szCs w:val="18"/>
              </w:rPr>
            </w:pPr>
            <w:r w:rsidRPr="009B17E8">
              <w:rPr>
                <w:rFonts w:ascii="Calibri" w:eastAsiaTheme="minorHAnsi" w:hAnsi="Calibri" w:cs="Calibri"/>
                <w:sz w:val="18"/>
                <w:szCs w:val="18"/>
              </w:rPr>
              <w:t xml:space="preserve">Strategic Planning | Business Development | Marketing &amp; Activation | Sales Strategies | Revenue Acceleration Operational Design &amp; Execution | Product Development </w:t>
            </w:r>
            <w:r w:rsidR="001D5D10">
              <w:rPr>
                <w:rFonts w:ascii="Calibri" w:eastAsiaTheme="minorHAnsi" w:hAnsi="Calibri" w:cs="Calibri"/>
                <w:sz w:val="18"/>
                <w:szCs w:val="18"/>
              </w:rPr>
              <w:t>|</w:t>
            </w:r>
            <w:r w:rsidR="001D5D10">
              <w:t xml:space="preserve"> </w:t>
            </w:r>
            <w:r w:rsidR="001D5D10" w:rsidRPr="001D5D10">
              <w:rPr>
                <w:rFonts w:ascii="Calibri" w:eastAsiaTheme="minorHAnsi" w:hAnsi="Calibri" w:cs="Calibri"/>
                <w:sz w:val="18"/>
                <w:szCs w:val="18"/>
              </w:rPr>
              <w:t xml:space="preserve">KPIs </w:t>
            </w:r>
            <w:r w:rsidRPr="009B17E8">
              <w:rPr>
                <w:rFonts w:ascii="Calibri" w:eastAsiaTheme="minorHAnsi" w:hAnsi="Calibri" w:cs="Calibri"/>
                <w:sz w:val="18"/>
                <w:szCs w:val="18"/>
              </w:rPr>
              <w:t xml:space="preserve">| Advertising </w:t>
            </w:r>
            <w:r>
              <w:rPr>
                <w:rFonts w:ascii="Calibri" w:eastAsiaTheme="minorHAnsi" w:hAnsi="Calibri" w:cs="Calibri"/>
                <w:sz w:val="18"/>
                <w:szCs w:val="18"/>
              </w:rPr>
              <w:t xml:space="preserve">   </w:t>
            </w:r>
            <w:r w:rsidRPr="009B17E8">
              <w:rPr>
                <w:rFonts w:ascii="Calibri" w:eastAsiaTheme="minorHAnsi" w:hAnsi="Calibri" w:cs="Calibri"/>
                <w:sz w:val="18"/>
                <w:szCs w:val="18"/>
              </w:rPr>
              <w:t xml:space="preserve"> Board &amp; Investor Presentations </w:t>
            </w:r>
            <w:r w:rsidR="001D5D10">
              <w:rPr>
                <w:rFonts w:ascii="Calibri" w:eastAsiaTheme="minorHAnsi" w:hAnsi="Calibri" w:cs="Calibri"/>
                <w:sz w:val="18"/>
                <w:szCs w:val="18"/>
              </w:rPr>
              <w:t xml:space="preserve">| </w:t>
            </w:r>
            <w:r w:rsidRPr="009B17E8">
              <w:rPr>
                <w:rFonts w:ascii="Calibri" w:eastAsiaTheme="minorHAnsi" w:hAnsi="Calibri" w:cs="Calibri"/>
                <w:sz w:val="18"/>
                <w:szCs w:val="18"/>
              </w:rPr>
              <w:t xml:space="preserve">Client Retention | Key Account Management | Performance Measurement &amp; Improvement | Social &amp; New Media Marketing | P&amp;L | Startups | Rapid Growth | Cross-Functional Team Building | B2B | Sales Forecasting   </w:t>
            </w:r>
          </w:p>
          <w:p w14:paraId="2B4758D1" w14:textId="77777777" w:rsidR="00DD1330" w:rsidRPr="009E595C" w:rsidRDefault="00DD1330" w:rsidP="00502432">
            <w:pPr>
              <w:ind w:left="165" w:right="115"/>
              <w:jc w:val="center"/>
              <w:rPr>
                <w:rFonts w:ascii="Calibri" w:hAnsi="Calibri" w:cs="Calibri"/>
                <w:b/>
                <w:bCs/>
                <w:color w:val="004AAC"/>
                <w:spacing w:val="15"/>
                <w:w w:val="105"/>
                <w:sz w:val="16"/>
                <w:szCs w:val="16"/>
              </w:rPr>
            </w:pPr>
          </w:p>
          <w:p w14:paraId="6B2703B1" w14:textId="77777777" w:rsidR="006B33C8" w:rsidRPr="006B33C8" w:rsidRDefault="00A777B3" w:rsidP="006B33C8">
            <w:pPr>
              <w:jc w:val="center"/>
              <w:rPr>
                <w:rFonts w:ascii="Calibri" w:hAnsi="Calibri" w:cs="Calibri"/>
                <w:b/>
                <w:bCs/>
                <w:color w:val="004AAC"/>
                <w:spacing w:val="15"/>
                <w:w w:val="105"/>
              </w:rPr>
            </w:pPr>
            <w:r w:rsidRPr="00922433">
              <w:rPr>
                <w:rFonts w:ascii="Calibri" w:hAnsi="Calibri" w:cs="Calibri"/>
                <w:b/>
                <w:bCs/>
                <w:color w:val="004AAC"/>
                <w:spacing w:val="15"/>
                <w:w w:val="105"/>
              </w:rPr>
              <w:t>EDUCATION</w:t>
            </w:r>
          </w:p>
          <w:p w14:paraId="52C59F3A" w14:textId="77777777" w:rsidR="00A777B3" w:rsidRPr="0068497A" w:rsidRDefault="00A777B3" w:rsidP="00502432">
            <w:pPr>
              <w:ind w:left="165" w:right="115"/>
              <w:jc w:val="center"/>
              <w:rPr>
                <w:rFonts w:ascii="Calibri" w:hAnsi="Calibri" w:cs="Calibri"/>
                <w:b/>
                <w:bCs/>
                <w:color w:val="004AAC"/>
                <w:spacing w:val="15"/>
                <w:w w:val="105"/>
                <w:sz w:val="12"/>
                <w:szCs w:val="12"/>
              </w:rPr>
            </w:pPr>
          </w:p>
          <w:p w14:paraId="027A4CB7" w14:textId="77777777" w:rsidR="001638A0" w:rsidRPr="001638A0" w:rsidRDefault="0094331D" w:rsidP="00DD1330">
            <w:pPr>
              <w:pStyle w:val="Heading1"/>
              <w:ind w:left="158"/>
              <w:jc w:val="both"/>
              <w:rPr>
                <w:rFonts w:ascii="Calibri" w:hAnsi="Calibri" w:cs="Calibri"/>
                <w:b w:val="0"/>
                <w:bCs w:val="0"/>
                <w:sz w:val="18"/>
                <w:szCs w:val="18"/>
              </w:rPr>
            </w:pPr>
            <w:r w:rsidRPr="0094331D">
              <w:rPr>
                <w:rFonts w:ascii="Calibri" w:hAnsi="Calibri" w:cs="Calibri"/>
                <w:sz w:val="18"/>
                <w:szCs w:val="18"/>
              </w:rPr>
              <w:t>Bachelor of Arts</w:t>
            </w:r>
            <w:r w:rsidRPr="0094331D">
              <w:rPr>
                <w:rFonts w:ascii="Calibri" w:hAnsi="Calibri" w:cs="Calibri"/>
                <w:b w:val="0"/>
                <w:bCs w:val="0"/>
                <w:sz w:val="18"/>
                <w:szCs w:val="18"/>
              </w:rPr>
              <w:t xml:space="preserve">, Entrepreneurial Studies </w:t>
            </w:r>
            <w:proofErr w:type="gramStart"/>
            <w:r w:rsidR="00E65E6E">
              <w:rPr>
                <w:rFonts w:ascii="Calibri" w:hAnsi="Calibri" w:cs="Calibri"/>
                <w:b w:val="0"/>
                <w:bCs w:val="0"/>
                <w:sz w:val="18"/>
                <w:szCs w:val="18"/>
              </w:rPr>
              <w:t xml:space="preserve">|  </w:t>
            </w:r>
            <w:r w:rsidRPr="0094331D">
              <w:rPr>
                <w:rFonts w:ascii="Calibri" w:hAnsi="Calibri" w:cs="Calibri"/>
                <w:b w:val="0"/>
                <w:bCs w:val="0"/>
                <w:sz w:val="18"/>
                <w:szCs w:val="18"/>
              </w:rPr>
              <w:t>Babson</w:t>
            </w:r>
            <w:proofErr w:type="gramEnd"/>
            <w:r w:rsidRPr="0094331D">
              <w:rPr>
                <w:rFonts w:ascii="Calibri" w:hAnsi="Calibri" w:cs="Calibri"/>
                <w:b w:val="0"/>
                <w:bCs w:val="0"/>
                <w:sz w:val="18"/>
                <w:szCs w:val="18"/>
              </w:rPr>
              <w:t xml:space="preserve"> College</w:t>
            </w:r>
            <w:r w:rsidR="00E65E6E">
              <w:rPr>
                <w:rFonts w:ascii="Calibri" w:hAnsi="Calibri" w:cs="Calibri"/>
                <w:b w:val="0"/>
                <w:bCs w:val="0"/>
                <w:sz w:val="18"/>
                <w:szCs w:val="18"/>
              </w:rPr>
              <w:t>,</w:t>
            </w:r>
            <w:r w:rsidRPr="0094331D">
              <w:rPr>
                <w:rFonts w:ascii="Calibri" w:hAnsi="Calibri" w:cs="Calibri"/>
                <w:b w:val="0"/>
                <w:bCs w:val="0"/>
                <w:sz w:val="18"/>
                <w:szCs w:val="18"/>
              </w:rPr>
              <w:t xml:space="preserve"> Boston, MA</w:t>
            </w:r>
          </w:p>
          <w:p w14:paraId="28DDB763" w14:textId="77777777" w:rsidR="00F91D27" w:rsidRPr="00EC00D3" w:rsidRDefault="00F91D27" w:rsidP="0016057A">
            <w:pPr>
              <w:pStyle w:val="Heading1"/>
              <w:spacing w:before="120"/>
              <w:ind w:left="158"/>
              <w:jc w:val="both"/>
              <w:rPr>
                <w:rFonts w:ascii="Calibri" w:hAnsi="Calibri" w:cs="Calibri"/>
                <w:sz w:val="18"/>
                <w:szCs w:val="18"/>
              </w:rPr>
            </w:pPr>
          </w:p>
        </w:tc>
        <w:tc>
          <w:tcPr>
            <w:tcW w:w="237" w:type="dxa"/>
          </w:tcPr>
          <w:p w14:paraId="5CD11F91" w14:textId="77777777" w:rsidR="00400C26" w:rsidRPr="000A2FFA" w:rsidRDefault="00400C26" w:rsidP="00D51B9F">
            <w:pPr>
              <w:ind w:left="-465"/>
              <w:rPr>
                <w:rFonts w:ascii="Calibri" w:hAnsi="Calibri" w:cs="Calibri"/>
              </w:rPr>
            </w:pPr>
          </w:p>
        </w:tc>
        <w:tc>
          <w:tcPr>
            <w:tcW w:w="8173" w:type="dxa"/>
            <w:shd w:val="clear" w:color="auto" w:fill="auto"/>
          </w:tcPr>
          <w:p w14:paraId="5DB4DCE8" w14:textId="77777777" w:rsidR="002E3A2D" w:rsidRPr="005D3752" w:rsidRDefault="00400C26" w:rsidP="00D51B9F">
            <w:pPr>
              <w:jc w:val="center"/>
              <w:outlineLvl w:val="0"/>
              <w:rPr>
                <w:rFonts w:ascii="Calibri" w:hAnsi="Calibri" w:cs="Calibri"/>
                <w:b/>
                <w:bCs/>
              </w:rPr>
            </w:pPr>
            <w:r w:rsidRPr="005D3752">
              <w:rPr>
                <w:rFonts w:ascii="Calibri" w:hAnsi="Calibri" w:cs="Calibri"/>
                <w:b/>
                <w:bCs/>
                <w:color w:val="004AAC"/>
                <w:spacing w:val="15"/>
                <w:w w:val="105"/>
              </w:rPr>
              <w:t>WORK</w:t>
            </w:r>
            <w:r w:rsidR="00480BDD" w:rsidRPr="005D3752">
              <w:rPr>
                <w:rFonts w:ascii="Calibri" w:hAnsi="Calibri" w:cs="Calibri"/>
                <w:b/>
                <w:bCs/>
                <w:color w:val="004AAC"/>
                <w:spacing w:val="15"/>
                <w:w w:val="105"/>
              </w:rPr>
              <w:t xml:space="preserve"> </w:t>
            </w:r>
            <w:r w:rsidRPr="005D3752">
              <w:rPr>
                <w:rFonts w:ascii="Calibri" w:hAnsi="Calibri" w:cs="Calibri"/>
                <w:b/>
                <w:bCs/>
                <w:color w:val="004AAC"/>
                <w:spacing w:val="18"/>
                <w:w w:val="105"/>
              </w:rPr>
              <w:t>EXPERIENCE</w:t>
            </w:r>
          </w:p>
          <w:p w14:paraId="7E8BAB4F" w14:textId="77777777" w:rsidR="00F847F2" w:rsidRPr="00F847F2" w:rsidRDefault="002016DC" w:rsidP="00D51B9F">
            <w:pPr>
              <w:widowControl/>
              <w:tabs>
                <w:tab w:val="right" w:pos="10080"/>
              </w:tabs>
              <w:autoSpaceDE/>
              <w:autoSpaceDN/>
              <w:ind w:right="72"/>
              <w:jc w:val="both"/>
              <w:rPr>
                <w:rFonts w:ascii="Calibri" w:eastAsiaTheme="minorHAnsi" w:hAnsi="Calibri" w:cs="Calibri"/>
                <w:b/>
                <w:color w:val="002060"/>
                <w:sz w:val="20"/>
                <w:szCs w:val="20"/>
              </w:rPr>
            </w:pPr>
            <w:bookmarkStart w:id="2" w:name="_Hlk94256926"/>
            <w:proofErr w:type="spellStart"/>
            <w:r w:rsidRPr="002016DC">
              <w:rPr>
                <w:rFonts w:ascii="Calibri" w:eastAsiaTheme="minorHAnsi" w:hAnsi="Calibri" w:cs="Calibri"/>
                <w:b/>
                <w:color w:val="002060"/>
                <w:sz w:val="20"/>
                <w:szCs w:val="20"/>
              </w:rPr>
              <w:t>ecoATM</w:t>
            </w:r>
            <w:proofErr w:type="spellEnd"/>
            <w:r w:rsidR="006B2374">
              <w:t xml:space="preserve"> </w:t>
            </w:r>
          </w:p>
          <w:p w14:paraId="4F37FFA4" w14:textId="77777777" w:rsidR="00F847F2" w:rsidRPr="00F847F2" w:rsidRDefault="00CA1FFA" w:rsidP="00D51B9F">
            <w:pPr>
              <w:widowControl/>
              <w:tabs>
                <w:tab w:val="right" w:pos="10080"/>
              </w:tabs>
              <w:autoSpaceDE/>
              <w:autoSpaceDN/>
              <w:ind w:right="72"/>
              <w:jc w:val="both"/>
              <w:rPr>
                <w:rFonts w:ascii="Calibri" w:eastAsiaTheme="minorHAnsi" w:hAnsi="Calibri" w:cs="Calibri"/>
                <w:b/>
                <w:sz w:val="20"/>
                <w:szCs w:val="20"/>
              </w:rPr>
            </w:pPr>
            <w:r w:rsidRPr="00CA1FFA">
              <w:rPr>
                <w:rFonts w:ascii="Calibri" w:eastAsiaTheme="minorHAnsi" w:hAnsi="Calibri" w:cs="Calibri"/>
                <w:b/>
                <w:sz w:val="20"/>
                <w:szCs w:val="20"/>
              </w:rPr>
              <w:t>Vice President - Strategic Clients &amp; Partnerships</w:t>
            </w:r>
            <w:r w:rsidRPr="00CA1FFA">
              <w:rPr>
                <w:rFonts w:ascii="Calibri" w:eastAsiaTheme="minorHAnsi" w:hAnsi="Calibri" w:cs="Calibri"/>
                <w:b/>
                <w:sz w:val="20"/>
                <w:szCs w:val="20"/>
              </w:rPr>
              <w:tab/>
              <w:t xml:space="preserve">         Jan 2020 - Sept 2022</w:t>
            </w:r>
            <w:r>
              <w:rPr>
                <w:rFonts w:ascii="Calibri" w:eastAsiaTheme="minorHAnsi" w:hAnsi="Calibri" w:cs="Calibri"/>
                <w:b/>
                <w:sz w:val="20"/>
                <w:szCs w:val="20"/>
              </w:rPr>
              <w:t xml:space="preserve">  </w:t>
            </w:r>
          </w:p>
          <w:p w14:paraId="32571FDB" w14:textId="77777777" w:rsidR="00DE1F74" w:rsidRPr="0057668F" w:rsidRDefault="00324F5D" w:rsidP="00D51B9F">
            <w:pPr>
              <w:widowControl/>
              <w:tabs>
                <w:tab w:val="right" w:pos="10080"/>
              </w:tabs>
              <w:autoSpaceDE/>
              <w:autoSpaceDN/>
              <w:ind w:right="72"/>
              <w:jc w:val="both"/>
              <w:rPr>
                <w:rFonts w:ascii="Calibri" w:eastAsiaTheme="minorHAnsi" w:hAnsi="Calibri" w:cs="Calibri"/>
                <w:bCs/>
                <w:sz w:val="20"/>
                <w:szCs w:val="20"/>
              </w:rPr>
            </w:pPr>
            <w:r w:rsidRPr="00324F5D">
              <w:rPr>
                <w:rFonts w:ascii="Calibri" w:eastAsiaTheme="minorHAnsi" w:hAnsi="Calibri" w:cs="Calibri"/>
                <w:bCs/>
                <w:sz w:val="20"/>
                <w:szCs w:val="20"/>
              </w:rPr>
              <w:t xml:space="preserve">Orchestrated the activities of account management, in-store representative, and business development teams. Assisted the business development team in identifying strong retail partners, presenting the </w:t>
            </w:r>
            <w:proofErr w:type="spellStart"/>
            <w:r w:rsidRPr="00324F5D">
              <w:rPr>
                <w:rFonts w:ascii="Calibri" w:eastAsiaTheme="minorHAnsi" w:hAnsi="Calibri" w:cs="Calibri"/>
                <w:bCs/>
                <w:sz w:val="20"/>
                <w:szCs w:val="20"/>
              </w:rPr>
              <w:t>ecoATM</w:t>
            </w:r>
            <w:proofErr w:type="spellEnd"/>
            <w:r w:rsidRPr="00324F5D">
              <w:rPr>
                <w:rFonts w:ascii="Calibri" w:eastAsiaTheme="minorHAnsi" w:hAnsi="Calibri" w:cs="Calibri"/>
                <w:bCs/>
                <w:sz w:val="20"/>
                <w:szCs w:val="20"/>
              </w:rPr>
              <w:t xml:space="preserve"> value proposition, negotiating partnership terms, executing pilot programs, and introducing and launching the new ISR program and development team to work in-store with partners and consumers. Accountable for communication with partners and consumer training on the kiosks. Oversaw a group of 30 Business Developers, Account Managers, and In-store Reps; developed real-time forecasting, proactively adjusting staffing and scheduling.</w:t>
            </w:r>
          </w:p>
          <w:p w14:paraId="536DCFE7" w14:textId="77777777" w:rsidR="00502432" w:rsidRPr="00502432" w:rsidRDefault="00502432" w:rsidP="00D51B9F">
            <w:pPr>
              <w:widowControl/>
              <w:tabs>
                <w:tab w:val="right" w:pos="10080"/>
              </w:tabs>
              <w:autoSpaceDE/>
              <w:autoSpaceDN/>
              <w:ind w:right="72"/>
              <w:jc w:val="both"/>
              <w:rPr>
                <w:rFonts w:ascii="Calibri" w:eastAsiaTheme="minorHAnsi" w:hAnsi="Calibri" w:cs="Calibri"/>
                <w:b/>
                <w:sz w:val="6"/>
                <w:szCs w:val="6"/>
              </w:rPr>
            </w:pPr>
          </w:p>
          <w:p w14:paraId="36CDA55D" w14:textId="77777777" w:rsidR="00444E9E" w:rsidRPr="00444E9E" w:rsidRDefault="003D1EB3" w:rsidP="00D51B9F">
            <w:pPr>
              <w:widowControl/>
              <w:tabs>
                <w:tab w:val="right" w:pos="10080"/>
              </w:tabs>
              <w:autoSpaceDE/>
              <w:autoSpaceDN/>
              <w:ind w:right="72"/>
              <w:jc w:val="both"/>
              <w:rPr>
                <w:rFonts w:ascii="Calibri" w:eastAsiaTheme="minorHAnsi" w:hAnsi="Calibri" w:cs="Calibri"/>
                <w:b/>
                <w:color w:val="002060"/>
                <w:sz w:val="20"/>
                <w:szCs w:val="20"/>
              </w:rPr>
            </w:pPr>
            <w:r w:rsidRPr="003D1EB3">
              <w:rPr>
                <w:rFonts w:ascii="Calibri" w:eastAsiaTheme="minorHAnsi" w:hAnsi="Calibri" w:cs="Calibri"/>
                <w:b/>
                <w:color w:val="002060"/>
                <w:sz w:val="20"/>
                <w:szCs w:val="20"/>
              </w:rPr>
              <w:t>Valhalla Advisors</w:t>
            </w:r>
            <w:r w:rsidR="00771C24">
              <w:t xml:space="preserve"> </w:t>
            </w:r>
          </w:p>
          <w:p w14:paraId="0A4DAF77" w14:textId="77777777" w:rsidR="00A404FA" w:rsidRPr="00A404FA" w:rsidRDefault="00AD1F4A" w:rsidP="00D51B9F">
            <w:pPr>
              <w:widowControl/>
              <w:tabs>
                <w:tab w:val="right" w:pos="10080"/>
              </w:tabs>
              <w:autoSpaceDE/>
              <w:autoSpaceDN/>
              <w:ind w:right="72"/>
              <w:jc w:val="both"/>
              <w:rPr>
                <w:rFonts w:ascii="Calibri" w:eastAsiaTheme="minorHAnsi" w:hAnsi="Calibri" w:cs="Calibri"/>
                <w:b/>
                <w:sz w:val="20"/>
                <w:szCs w:val="20"/>
              </w:rPr>
            </w:pPr>
            <w:r w:rsidRPr="00AD1F4A">
              <w:rPr>
                <w:rFonts w:ascii="Calibri" w:eastAsiaTheme="minorHAnsi" w:hAnsi="Calibri" w:cs="Calibri"/>
                <w:b/>
                <w:sz w:val="20"/>
                <w:szCs w:val="20"/>
              </w:rPr>
              <w:t>Managing Consultant &amp; CEO</w:t>
            </w:r>
            <w:r w:rsidRPr="00AD1F4A">
              <w:rPr>
                <w:rFonts w:ascii="Calibri" w:eastAsiaTheme="minorHAnsi" w:hAnsi="Calibri" w:cs="Calibri"/>
                <w:b/>
                <w:sz w:val="20"/>
                <w:szCs w:val="20"/>
              </w:rPr>
              <w:tab/>
              <w:t xml:space="preserve">     Oct 2014 - Jan 2020</w:t>
            </w:r>
            <w:r w:rsidR="004245CE">
              <w:rPr>
                <w:rFonts w:ascii="Calibri" w:eastAsiaTheme="minorHAnsi" w:hAnsi="Calibri" w:cs="Calibri"/>
                <w:b/>
                <w:sz w:val="20"/>
                <w:szCs w:val="20"/>
              </w:rPr>
              <w:t xml:space="preserve">   </w:t>
            </w:r>
          </w:p>
          <w:p w14:paraId="61511111" w14:textId="77777777" w:rsidR="00E63EE2" w:rsidRDefault="002C0423" w:rsidP="00D51B9F">
            <w:pPr>
              <w:widowControl/>
              <w:tabs>
                <w:tab w:val="right" w:pos="10080"/>
              </w:tabs>
              <w:autoSpaceDE/>
              <w:autoSpaceDN/>
              <w:ind w:right="72"/>
              <w:jc w:val="both"/>
              <w:rPr>
                <w:rFonts w:ascii="Calibri" w:eastAsiaTheme="minorHAnsi" w:hAnsi="Calibri" w:cs="Calibri"/>
                <w:bCs/>
                <w:sz w:val="20"/>
                <w:szCs w:val="20"/>
              </w:rPr>
            </w:pPr>
            <w:r w:rsidRPr="002C0423">
              <w:rPr>
                <w:rFonts w:ascii="Calibri" w:eastAsiaTheme="minorHAnsi" w:hAnsi="Calibri" w:cs="Calibri"/>
                <w:bCs/>
                <w:sz w:val="20"/>
                <w:szCs w:val="20"/>
              </w:rPr>
              <w:t>Assisted client companies in creating and implementing winning strategies to accelerate revenue and operational excellence. Enhanced the skill set of employees by delivering practical training. Guided client sales operations teams to follow best practices, control costs, contribute to the operating profit, and increase the value added to their company. Founded the firm to specialize in helping newer companies, start-ups, and speed-ups, which needed disciplined, proven approaches to meeting and exceeding their revenue goals.</w:t>
            </w:r>
          </w:p>
          <w:p w14:paraId="7E0892C9" w14:textId="77777777" w:rsidR="00CB2AE0" w:rsidRPr="0058507F" w:rsidRDefault="00CB2AE0" w:rsidP="00D51B9F">
            <w:pPr>
              <w:widowControl/>
              <w:tabs>
                <w:tab w:val="right" w:pos="10080"/>
              </w:tabs>
              <w:autoSpaceDE/>
              <w:autoSpaceDN/>
              <w:ind w:right="72"/>
              <w:jc w:val="both"/>
              <w:rPr>
                <w:rFonts w:ascii="Calibri" w:eastAsiaTheme="minorHAnsi" w:hAnsi="Calibri" w:cs="Calibri"/>
                <w:bCs/>
                <w:sz w:val="6"/>
                <w:szCs w:val="6"/>
              </w:rPr>
            </w:pPr>
          </w:p>
          <w:p w14:paraId="29F43284" w14:textId="77777777" w:rsidR="00771C24" w:rsidRDefault="00771C24" w:rsidP="00D51B9F">
            <w:pPr>
              <w:widowControl/>
              <w:tabs>
                <w:tab w:val="right" w:pos="10080"/>
              </w:tabs>
              <w:autoSpaceDE/>
              <w:autoSpaceDN/>
              <w:ind w:right="72"/>
              <w:jc w:val="both"/>
              <w:rPr>
                <w:rFonts w:ascii="Calibri" w:eastAsiaTheme="minorHAnsi" w:hAnsi="Calibri" w:cs="Calibri"/>
                <w:b/>
                <w:color w:val="002060"/>
                <w:sz w:val="20"/>
                <w:szCs w:val="20"/>
              </w:rPr>
            </w:pPr>
            <w:proofErr w:type="spellStart"/>
            <w:r w:rsidRPr="00771C24">
              <w:rPr>
                <w:rFonts w:ascii="Calibri" w:eastAsiaTheme="minorHAnsi" w:hAnsi="Calibri" w:cs="Calibri"/>
                <w:b/>
                <w:color w:val="002060"/>
                <w:sz w:val="20"/>
                <w:szCs w:val="20"/>
              </w:rPr>
              <w:t>SnagFilms</w:t>
            </w:r>
            <w:proofErr w:type="spellEnd"/>
            <w:r w:rsidRPr="00771C24">
              <w:rPr>
                <w:rFonts w:ascii="Calibri" w:eastAsiaTheme="minorHAnsi" w:hAnsi="Calibri" w:cs="Calibri"/>
                <w:b/>
                <w:color w:val="002060"/>
                <w:sz w:val="20"/>
                <w:szCs w:val="20"/>
              </w:rPr>
              <w:t xml:space="preserve"> &amp; Indiewire</w:t>
            </w:r>
          </w:p>
          <w:p w14:paraId="1842B16C" w14:textId="77777777" w:rsidR="00CB2AE0" w:rsidRPr="00CB2AE0" w:rsidRDefault="00EF74BB" w:rsidP="00EF74BB">
            <w:pPr>
              <w:widowControl/>
              <w:tabs>
                <w:tab w:val="right" w:pos="10080"/>
              </w:tabs>
              <w:autoSpaceDE/>
              <w:autoSpaceDN/>
              <w:ind w:left="-75" w:right="72"/>
              <w:jc w:val="both"/>
              <w:rPr>
                <w:rFonts w:ascii="Calibri" w:eastAsiaTheme="minorHAnsi" w:hAnsi="Calibri" w:cs="Calibri"/>
                <w:b/>
                <w:sz w:val="20"/>
                <w:szCs w:val="20"/>
              </w:rPr>
            </w:pPr>
            <w:r>
              <w:rPr>
                <w:rFonts w:ascii="Calibri" w:eastAsiaTheme="minorHAnsi" w:hAnsi="Calibri" w:cs="Calibri"/>
                <w:b/>
                <w:sz w:val="20"/>
                <w:szCs w:val="20"/>
              </w:rPr>
              <w:t xml:space="preserve">  </w:t>
            </w:r>
            <w:r w:rsidRPr="00EF74BB">
              <w:rPr>
                <w:rFonts w:ascii="Calibri" w:eastAsiaTheme="minorHAnsi" w:hAnsi="Calibri" w:cs="Calibri"/>
                <w:b/>
                <w:sz w:val="20"/>
                <w:szCs w:val="20"/>
              </w:rPr>
              <w:t xml:space="preserve">Chief Revenue Officer    </w:t>
            </w:r>
            <w:r w:rsidRPr="00EF74BB">
              <w:rPr>
                <w:rFonts w:ascii="Calibri" w:eastAsiaTheme="minorHAnsi" w:hAnsi="Calibri" w:cs="Calibri"/>
                <w:b/>
                <w:sz w:val="20"/>
                <w:szCs w:val="20"/>
              </w:rPr>
              <w:tab/>
              <w:t xml:space="preserve">    Jan 2012 – Feb 2014</w:t>
            </w:r>
            <w:r>
              <w:rPr>
                <w:rFonts w:ascii="Calibri" w:eastAsiaTheme="minorHAnsi" w:hAnsi="Calibri" w:cs="Calibri"/>
                <w:b/>
                <w:sz w:val="20"/>
                <w:szCs w:val="20"/>
              </w:rPr>
              <w:t xml:space="preserve"> </w:t>
            </w:r>
          </w:p>
          <w:p w14:paraId="519D29F1" w14:textId="77777777" w:rsidR="009E0234" w:rsidRPr="00007998" w:rsidRDefault="0061617E" w:rsidP="00D51B9F">
            <w:pPr>
              <w:widowControl/>
              <w:tabs>
                <w:tab w:val="right" w:pos="10080"/>
              </w:tabs>
              <w:autoSpaceDE/>
              <w:autoSpaceDN/>
              <w:ind w:right="72"/>
              <w:jc w:val="both"/>
              <w:rPr>
                <w:rFonts w:ascii="Calibri" w:eastAsiaTheme="minorHAnsi" w:hAnsi="Calibri" w:cs="Calibri"/>
                <w:bCs/>
                <w:sz w:val="20"/>
                <w:szCs w:val="20"/>
              </w:rPr>
            </w:pPr>
            <w:r w:rsidRPr="0061617E">
              <w:rPr>
                <w:rFonts w:ascii="Calibri" w:eastAsiaTheme="minorHAnsi" w:hAnsi="Calibri" w:cs="Calibri"/>
                <w:bCs/>
                <w:sz w:val="20"/>
                <w:szCs w:val="20"/>
              </w:rPr>
              <w:t>Conducted extensive branded entertainment campaigns in addition to RTB, ad networks, private exchanges, multi-platform, and direct-to-client business. Reorganized the advertising sales department and developed and trained new teams to conduct opportunity development, operations, and research.</w:t>
            </w:r>
            <w:r w:rsidR="00002120">
              <w:rPr>
                <w:rFonts w:ascii="Calibri" w:eastAsiaTheme="minorHAnsi" w:hAnsi="Calibri" w:cs="Calibri"/>
                <w:bCs/>
                <w:sz w:val="20"/>
                <w:szCs w:val="20"/>
              </w:rPr>
              <w:t xml:space="preserve">    </w:t>
            </w:r>
            <w:r w:rsidR="00002120">
              <w:t xml:space="preserve"> </w:t>
            </w:r>
          </w:p>
          <w:p w14:paraId="155ED4C0" w14:textId="77777777" w:rsidR="009E0234" w:rsidRPr="0058507F" w:rsidRDefault="009E0234" w:rsidP="00D51B9F">
            <w:pPr>
              <w:widowControl/>
              <w:tabs>
                <w:tab w:val="right" w:pos="10080"/>
              </w:tabs>
              <w:autoSpaceDE/>
              <w:autoSpaceDN/>
              <w:ind w:right="72"/>
              <w:jc w:val="both"/>
              <w:rPr>
                <w:rFonts w:ascii="Calibri" w:eastAsiaTheme="minorHAnsi" w:hAnsi="Calibri" w:cs="Calibri"/>
                <w:b/>
                <w:color w:val="002060"/>
                <w:sz w:val="6"/>
                <w:szCs w:val="6"/>
              </w:rPr>
            </w:pPr>
          </w:p>
          <w:p w14:paraId="72148730" w14:textId="77777777" w:rsidR="00F07D71" w:rsidRPr="004F5D46" w:rsidRDefault="0094006F" w:rsidP="00D51B9F">
            <w:pPr>
              <w:widowControl/>
              <w:tabs>
                <w:tab w:val="right" w:pos="10080"/>
              </w:tabs>
              <w:autoSpaceDE/>
              <w:autoSpaceDN/>
              <w:ind w:right="72"/>
              <w:jc w:val="both"/>
              <w:rPr>
                <w:rFonts w:ascii="Calibri" w:eastAsiaTheme="minorHAnsi" w:hAnsi="Calibri" w:cs="Calibri"/>
                <w:b/>
                <w:color w:val="002060"/>
                <w:sz w:val="20"/>
                <w:szCs w:val="20"/>
              </w:rPr>
            </w:pPr>
            <w:r w:rsidRPr="0094006F">
              <w:rPr>
                <w:rFonts w:ascii="Calibri" w:eastAsiaTheme="minorHAnsi" w:hAnsi="Calibri" w:cs="Calibri"/>
                <w:b/>
                <w:color w:val="002060"/>
                <w:sz w:val="20"/>
                <w:szCs w:val="20"/>
              </w:rPr>
              <w:t>Premier Retail Networks</w:t>
            </w:r>
            <w:r w:rsidR="004D5ED8">
              <w:rPr>
                <w:rFonts w:ascii="Calibri" w:eastAsiaTheme="minorHAnsi" w:hAnsi="Calibri" w:cs="Calibri"/>
                <w:b/>
                <w:color w:val="002060"/>
                <w:sz w:val="20"/>
                <w:szCs w:val="20"/>
              </w:rPr>
              <w:t xml:space="preserve"> </w:t>
            </w:r>
            <w:r w:rsidR="004D5ED8">
              <w:t xml:space="preserve"> </w:t>
            </w:r>
          </w:p>
          <w:p w14:paraId="18933A8B" w14:textId="77777777" w:rsidR="008D52AB" w:rsidRPr="008D52AB" w:rsidRDefault="00C72AD9" w:rsidP="00D51B9F">
            <w:pPr>
              <w:widowControl/>
              <w:tabs>
                <w:tab w:val="right" w:pos="10080"/>
              </w:tabs>
              <w:autoSpaceDE/>
              <w:autoSpaceDN/>
              <w:ind w:right="72"/>
              <w:jc w:val="both"/>
              <w:rPr>
                <w:rFonts w:ascii="Calibri" w:eastAsiaTheme="minorHAnsi" w:hAnsi="Calibri" w:cs="Calibri"/>
                <w:b/>
                <w:sz w:val="20"/>
                <w:szCs w:val="20"/>
              </w:rPr>
            </w:pPr>
            <w:r w:rsidRPr="00C72AD9">
              <w:rPr>
                <w:rFonts w:ascii="Calibri" w:eastAsiaTheme="minorHAnsi" w:hAnsi="Calibri" w:cs="Calibri"/>
                <w:b/>
                <w:sz w:val="20"/>
                <w:szCs w:val="20"/>
              </w:rPr>
              <w:t xml:space="preserve">Chief Sales Officer       </w:t>
            </w:r>
            <w:r w:rsidRPr="00C72AD9">
              <w:rPr>
                <w:rFonts w:ascii="Calibri" w:eastAsiaTheme="minorHAnsi" w:hAnsi="Calibri" w:cs="Calibri"/>
                <w:b/>
                <w:sz w:val="20"/>
                <w:szCs w:val="20"/>
              </w:rPr>
              <w:tab/>
              <w:t xml:space="preserve">              </w:t>
            </w:r>
            <w:r w:rsidR="007F6BEC">
              <w:rPr>
                <w:rFonts w:ascii="Calibri" w:eastAsiaTheme="minorHAnsi" w:hAnsi="Calibri" w:cs="Calibri"/>
                <w:b/>
                <w:sz w:val="20"/>
                <w:szCs w:val="20"/>
              </w:rPr>
              <w:t xml:space="preserve"> </w:t>
            </w:r>
            <w:r w:rsidRPr="00C72AD9">
              <w:rPr>
                <w:rFonts w:ascii="Calibri" w:eastAsiaTheme="minorHAnsi" w:hAnsi="Calibri" w:cs="Calibri"/>
                <w:b/>
                <w:sz w:val="20"/>
                <w:szCs w:val="20"/>
              </w:rPr>
              <w:t xml:space="preserve"> Nov 2008 – Jan 2012</w:t>
            </w:r>
            <w:r w:rsidR="00B40B54">
              <w:t xml:space="preserve"> </w:t>
            </w:r>
          </w:p>
          <w:bookmarkEnd w:id="2"/>
          <w:p w14:paraId="6339B4F2" w14:textId="77777777" w:rsidR="007D419F" w:rsidRPr="007D419F" w:rsidRDefault="00002120" w:rsidP="00E65E6E">
            <w:pPr>
              <w:jc w:val="both"/>
              <w:rPr>
                <w:rFonts w:ascii="Calibri" w:hAnsi="Calibri" w:cs="Calibri"/>
                <w:b/>
                <w:bCs/>
                <w:color w:val="004AAC"/>
                <w:spacing w:val="15"/>
                <w:w w:val="105"/>
                <w:sz w:val="10"/>
                <w:szCs w:val="10"/>
              </w:rPr>
            </w:pPr>
            <w:r w:rsidRPr="00002120">
              <w:rPr>
                <w:rFonts w:ascii="Calibri" w:eastAsiaTheme="minorHAnsi" w:hAnsi="Calibri" w:cs="Calibri"/>
                <w:bCs/>
                <w:sz w:val="20"/>
                <w:szCs w:val="20"/>
              </w:rPr>
              <w:t xml:space="preserve">Directed a sales organization in digital place-based media through a meaningful change in business model and established a media sales entity that was scalable and lucrative. Developed and trained a team of 50 seasoned advertising and media professionals to drive advertising sales while developing a sales pipeline, operations, ad services, research, and marketing. After losing major retail partners, restructured sales strategy, tactics, product development remuneration, and market positioning. </w:t>
            </w:r>
            <w:r>
              <w:rPr>
                <w:rFonts w:ascii="Calibri" w:eastAsiaTheme="minorHAnsi" w:hAnsi="Calibri" w:cs="Calibri"/>
                <w:bCs/>
                <w:sz w:val="20"/>
                <w:szCs w:val="20"/>
              </w:rPr>
              <w:t xml:space="preserve"> </w:t>
            </w:r>
          </w:p>
          <w:p w14:paraId="37DF8893" w14:textId="77777777" w:rsidR="004D5ED8" w:rsidRPr="004D5ED8" w:rsidRDefault="004D5ED8" w:rsidP="006B33C8">
            <w:pPr>
              <w:rPr>
                <w:rFonts w:ascii="Calibri" w:eastAsiaTheme="minorHAnsi" w:hAnsi="Calibri" w:cs="Calibri"/>
                <w:b/>
                <w:color w:val="002060"/>
                <w:sz w:val="6"/>
                <w:szCs w:val="6"/>
              </w:rPr>
            </w:pPr>
          </w:p>
          <w:p w14:paraId="15872F05" w14:textId="77777777" w:rsidR="00EF74BB" w:rsidRDefault="004D5ED8" w:rsidP="006B33C8">
            <w:pPr>
              <w:rPr>
                <w:rFonts w:ascii="Calibri" w:hAnsi="Calibri" w:cs="Calibri"/>
                <w:b/>
                <w:bCs/>
                <w:color w:val="004AAC"/>
                <w:spacing w:val="15"/>
                <w:w w:val="105"/>
              </w:rPr>
            </w:pPr>
            <w:r w:rsidRPr="004D5ED8">
              <w:rPr>
                <w:rFonts w:ascii="Calibri" w:eastAsiaTheme="minorHAnsi" w:hAnsi="Calibri" w:cs="Calibri"/>
                <w:b/>
                <w:color w:val="002060"/>
                <w:sz w:val="20"/>
                <w:szCs w:val="20"/>
              </w:rPr>
              <w:t xml:space="preserve">XM Satellite Radio </w:t>
            </w:r>
          </w:p>
          <w:p w14:paraId="7E238E75" w14:textId="1CD76D63" w:rsidR="00EF74BB" w:rsidRDefault="00E71172" w:rsidP="006B33C8">
            <w:pPr>
              <w:rPr>
                <w:rFonts w:ascii="Calibri" w:hAnsi="Calibri" w:cs="Calibri"/>
                <w:b/>
                <w:bCs/>
                <w:color w:val="004AAC"/>
                <w:spacing w:val="15"/>
                <w:w w:val="105"/>
              </w:rPr>
            </w:pPr>
            <w:r w:rsidRPr="00E71172">
              <w:rPr>
                <w:rFonts w:ascii="Calibri" w:eastAsiaTheme="minorHAnsi" w:hAnsi="Calibri" w:cs="Calibri"/>
                <w:b/>
                <w:sz w:val="20"/>
                <w:szCs w:val="20"/>
              </w:rPr>
              <w:t xml:space="preserve">Senior </w:t>
            </w:r>
            <w:r w:rsidR="00B40B54" w:rsidRPr="00B40B54">
              <w:rPr>
                <w:rFonts w:ascii="Calibri" w:eastAsiaTheme="minorHAnsi" w:hAnsi="Calibri" w:cs="Calibri"/>
                <w:b/>
                <w:sz w:val="20"/>
                <w:szCs w:val="20"/>
              </w:rPr>
              <w:t>Vice President of Sales and Marketing Solutions</w:t>
            </w:r>
            <w:r w:rsidR="00B40B54" w:rsidRPr="00B40B54">
              <w:rPr>
                <w:rFonts w:ascii="Calibri" w:eastAsiaTheme="minorHAnsi" w:hAnsi="Calibri" w:cs="Calibri"/>
                <w:b/>
                <w:sz w:val="20"/>
                <w:szCs w:val="20"/>
              </w:rPr>
              <w:tab/>
              <w:t xml:space="preserve">                         </w:t>
            </w:r>
          </w:p>
          <w:p w14:paraId="351D0ED3" w14:textId="77777777" w:rsidR="00E65E6E" w:rsidRDefault="004B0DDD" w:rsidP="00E65E6E">
            <w:pPr>
              <w:jc w:val="both"/>
              <w:rPr>
                <w:rFonts w:ascii="Calibri" w:eastAsiaTheme="minorHAnsi" w:hAnsi="Calibri" w:cs="Calibri"/>
                <w:bCs/>
                <w:sz w:val="20"/>
                <w:szCs w:val="20"/>
              </w:rPr>
            </w:pPr>
            <w:r w:rsidRPr="004B0DDD">
              <w:rPr>
                <w:rFonts w:ascii="Calibri" w:eastAsiaTheme="minorHAnsi" w:hAnsi="Calibri" w:cs="Calibri"/>
                <w:bCs/>
                <w:sz w:val="20"/>
                <w:szCs w:val="20"/>
              </w:rPr>
              <w:t>Developed a team of 55 experienced media and advertising professionals to drive sales, sales operations, research, marketing solutions, and product development. Co-authored and implemented an effective, end-to-end business process</w:t>
            </w:r>
            <w:r w:rsidR="00E65E6E">
              <w:rPr>
                <w:rFonts w:ascii="Calibri" w:eastAsiaTheme="minorHAnsi" w:hAnsi="Calibri" w:cs="Calibri"/>
                <w:bCs/>
                <w:sz w:val="20"/>
                <w:szCs w:val="20"/>
              </w:rPr>
              <w:t>.</w:t>
            </w:r>
          </w:p>
          <w:p w14:paraId="36CE72EB" w14:textId="77777777" w:rsidR="00EF74BB" w:rsidRPr="004B0DDD" w:rsidRDefault="004B0DDD" w:rsidP="006B33C8">
            <w:pPr>
              <w:rPr>
                <w:rFonts w:ascii="Calibri" w:hAnsi="Calibri" w:cs="Calibri"/>
                <w:b/>
                <w:bCs/>
                <w:color w:val="004AAC"/>
                <w:spacing w:val="15"/>
                <w:w w:val="105"/>
                <w:sz w:val="12"/>
                <w:szCs w:val="12"/>
              </w:rPr>
            </w:pPr>
            <w:r w:rsidRPr="004B0DDD">
              <w:rPr>
                <w:rFonts w:ascii="Calibri" w:eastAsiaTheme="minorHAnsi" w:hAnsi="Calibri" w:cs="Calibri"/>
                <w:bCs/>
                <w:sz w:val="20"/>
                <w:szCs w:val="20"/>
              </w:rPr>
              <w:t xml:space="preserve"> </w:t>
            </w:r>
          </w:p>
          <w:p w14:paraId="291B790A" w14:textId="77777777" w:rsidR="006B33C8" w:rsidRPr="006B33C8" w:rsidRDefault="006B33C8" w:rsidP="006B33C8">
            <w:pPr>
              <w:rPr>
                <w:rFonts w:ascii="Calibri" w:hAnsi="Calibri" w:cs="Calibri"/>
                <w:b/>
                <w:bCs/>
                <w:color w:val="004AAC"/>
                <w:spacing w:val="15"/>
                <w:w w:val="105"/>
              </w:rPr>
            </w:pPr>
            <w:r w:rsidRPr="006B33C8">
              <w:rPr>
                <w:rFonts w:ascii="Calibri" w:hAnsi="Calibri" w:cs="Calibri"/>
                <w:b/>
                <w:bCs/>
                <w:color w:val="004AAC"/>
                <w:spacing w:val="15"/>
                <w:w w:val="105"/>
              </w:rPr>
              <w:t>EXPERTISE INCLUDES</w:t>
            </w:r>
          </w:p>
          <w:p w14:paraId="1DFF3C0B" w14:textId="77777777" w:rsidR="000525FF" w:rsidRPr="000525FF" w:rsidRDefault="000525FF" w:rsidP="00E65E6E">
            <w:pPr>
              <w:pStyle w:val="ListParagraph"/>
              <w:numPr>
                <w:ilvl w:val="0"/>
                <w:numId w:val="17"/>
              </w:numPr>
              <w:spacing w:after="60"/>
              <w:ind w:left="375"/>
              <w:jc w:val="both"/>
              <w:rPr>
                <w:rFonts w:ascii="Calibri" w:hAnsi="Calibri" w:cs="Calibri"/>
                <w:sz w:val="18"/>
                <w:szCs w:val="18"/>
              </w:rPr>
            </w:pPr>
            <w:r w:rsidRPr="000525FF">
              <w:rPr>
                <w:rFonts w:ascii="Calibri" w:hAnsi="Calibri" w:cs="Calibri"/>
                <w:sz w:val="18"/>
                <w:szCs w:val="18"/>
              </w:rPr>
              <w:t>Designing strategies. After writing a strategic plan, introduced investors and sponsors to innovative ways to sell their independent films and documentaries. Realized a year-over-year increase of 918%.</w:t>
            </w:r>
          </w:p>
          <w:p w14:paraId="63AF2971" w14:textId="77777777" w:rsidR="000525FF" w:rsidRPr="000525FF" w:rsidRDefault="000525FF" w:rsidP="00E65E6E">
            <w:pPr>
              <w:pStyle w:val="ListParagraph"/>
              <w:numPr>
                <w:ilvl w:val="0"/>
                <w:numId w:val="17"/>
              </w:numPr>
              <w:spacing w:after="60"/>
              <w:ind w:left="375"/>
              <w:jc w:val="both"/>
              <w:rPr>
                <w:rFonts w:ascii="Calibri" w:hAnsi="Calibri" w:cs="Calibri"/>
                <w:sz w:val="18"/>
                <w:szCs w:val="18"/>
              </w:rPr>
            </w:pPr>
            <w:r w:rsidRPr="000525FF">
              <w:rPr>
                <w:rFonts w:ascii="Calibri" w:hAnsi="Calibri" w:cs="Calibri"/>
                <w:sz w:val="18"/>
                <w:szCs w:val="18"/>
              </w:rPr>
              <w:t>Focusing sales teams. Achieved the hyper-growth a client firm desired and collapsed time in the sales cycle. Built out the reporting and metric tracking and designed best practices for leading and managing a new sales organization. Achieved the $15M goal in Year One and surpassed the $25M goal by $7M to reach $32M in revenue before the firm was sold.</w:t>
            </w:r>
          </w:p>
          <w:p w14:paraId="51D5BDC6" w14:textId="77777777" w:rsidR="000525FF" w:rsidRPr="000525FF" w:rsidRDefault="000525FF" w:rsidP="00E65E6E">
            <w:pPr>
              <w:pStyle w:val="ListParagraph"/>
              <w:numPr>
                <w:ilvl w:val="0"/>
                <w:numId w:val="17"/>
              </w:numPr>
              <w:spacing w:after="60"/>
              <w:ind w:left="375"/>
              <w:jc w:val="both"/>
              <w:rPr>
                <w:rFonts w:ascii="Calibri" w:hAnsi="Calibri" w:cs="Calibri"/>
                <w:sz w:val="18"/>
                <w:szCs w:val="18"/>
              </w:rPr>
            </w:pPr>
            <w:r w:rsidRPr="000525FF">
              <w:rPr>
                <w:rFonts w:ascii="Calibri" w:hAnsi="Calibri" w:cs="Calibri"/>
                <w:sz w:val="18"/>
                <w:szCs w:val="18"/>
              </w:rPr>
              <w:t>Building and growing a business. Recently, added over 3,000 new kiosk network locations, expanding the market by 50%, generating an additional $200M in collections revenue, and supporting company revenue of $400M.</w:t>
            </w:r>
          </w:p>
        </w:tc>
      </w:tr>
    </w:tbl>
    <w:p w14:paraId="5B6719B5" w14:textId="77777777" w:rsidR="00400C26" w:rsidRDefault="00400C26" w:rsidP="00AF40F0"/>
    <w:sectPr w:rsidR="00400C26" w:rsidSect="00530CB9">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0D0CF" w14:textId="77777777" w:rsidR="00C97C55" w:rsidRDefault="00C97C55" w:rsidP="00BB68D8">
      <w:r>
        <w:separator/>
      </w:r>
    </w:p>
  </w:endnote>
  <w:endnote w:type="continuationSeparator" w:id="0">
    <w:p w14:paraId="5209FF68" w14:textId="77777777" w:rsidR="00C97C55" w:rsidRDefault="00C97C55" w:rsidP="00BB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4C46C" w14:textId="77777777" w:rsidR="00C97C55" w:rsidRDefault="00C97C55" w:rsidP="00BB68D8">
      <w:r>
        <w:separator/>
      </w:r>
    </w:p>
  </w:footnote>
  <w:footnote w:type="continuationSeparator" w:id="0">
    <w:p w14:paraId="6E179D8C" w14:textId="77777777" w:rsidR="00C97C55" w:rsidRDefault="00C97C55" w:rsidP="00BB6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713D"/>
    <w:multiLevelType w:val="hybridMultilevel"/>
    <w:tmpl w:val="0B702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52D8E"/>
    <w:multiLevelType w:val="multilevel"/>
    <w:tmpl w:val="CA060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E060298"/>
    <w:multiLevelType w:val="hybridMultilevel"/>
    <w:tmpl w:val="F3386F00"/>
    <w:lvl w:ilvl="0" w:tplc="7FB26CB6">
      <w:numFmt w:val="bullet"/>
      <w:lvlText w:val="-"/>
      <w:lvlJc w:val="left"/>
      <w:pPr>
        <w:ind w:left="1080" w:hanging="360"/>
      </w:pPr>
      <w:rPr>
        <w:rFonts w:ascii="Corbel" w:eastAsia="Calibri" w:hAnsi="Corbe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740DA0"/>
    <w:multiLevelType w:val="hybridMultilevel"/>
    <w:tmpl w:val="024A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D29AF"/>
    <w:multiLevelType w:val="hybridMultilevel"/>
    <w:tmpl w:val="A8AE9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B4E7A"/>
    <w:multiLevelType w:val="hybridMultilevel"/>
    <w:tmpl w:val="A5E26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E1F91"/>
    <w:multiLevelType w:val="hybridMultilevel"/>
    <w:tmpl w:val="6F6E4B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4766D3"/>
    <w:multiLevelType w:val="hybridMultilevel"/>
    <w:tmpl w:val="0C209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8762E"/>
    <w:multiLevelType w:val="hybridMultilevel"/>
    <w:tmpl w:val="4D148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D4231"/>
    <w:multiLevelType w:val="multilevel"/>
    <w:tmpl w:val="1BE22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rbel" w:eastAsia="Times New Roman" w:hAnsi="Corbe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0A395E"/>
    <w:multiLevelType w:val="hybridMultilevel"/>
    <w:tmpl w:val="14D0B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43EFD"/>
    <w:multiLevelType w:val="hybridMultilevel"/>
    <w:tmpl w:val="7690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3521A"/>
    <w:multiLevelType w:val="hybridMultilevel"/>
    <w:tmpl w:val="EB862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5310D"/>
    <w:multiLevelType w:val="hybridMultilevel"/>
    <w:tmpl w:val="F61C2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67638"/>
    <w:multiLevelType w:val="hybridMultilevel"/>
    <w:tmpl w:val="36527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24B21"/>
    <w:multiLevelType w:val="hybridMultilevel"/>
    <w:tmpl w:val="E31402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F617F1"/>
    <w:multiLevelType w:val="hybridMultilevel"/>
    <w:tmpl w:val="6526D452"/>
    <w:lvl w:ilvl="0" w:tplc="3DC07E0E">
      <w:numFmt w:val="bullet"/>
      <w:lvlText w:val="-"/>
      <w:lvlJc w:val="left"/>
      <w:pPr>
        <w:ind w:left="1080" w:hanging="360"/>
      </w:pPr>
      <w:rPr>
        <w:rFonts w:ascii="Corbel" w:eastAsia="Calibri" w:hAnsi="Corbe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6"/>
  </w:num>
  <w:num w:numId="4">
    <w:abstractNumId w:val="0"/>
  </w:num>
  <w:num w:numId="5">
    <w:abstractNumId w:val="2"/>
  </w:num>
  <w:num w:numId="6">
    <w:abstractNumId w:val="10"/>
  </w:num>
  <w:num w:numId="7">
    <w:abstractNumId w:val="16"/>
  </w:num>
  <w:num w:numId="8">
    <w:abstractNumId w:val="9"/>
  </w:num>
  <w:num w:numId="9">
    <w:abstractNumId w:val="1"/>
  </w:num>
  <w:num w:numId="10">
    <w:abstractNumId w:val="14"/>
  </w:num>
  <w:num w:numId="11">
    <w:abstractNumId w:val="12"/>
  </w:num>
  <w:num w:numId="12">
    <w:abstractNumId w:val="8"/>
  </w:num>
  <w:num w:numId="13">
    <w:abstractNumId w:val="4"/>
  </w:num>
  <w:num w:numId="14">
    <w:abstractNumId w:val="7"/>
  </w:num>
  <w:num w:numId="15">
    <w:abstractNumId w:val="13"/>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WyMDEzMDQxMDM1MjZX0lEKTi0uzszPAykwrwUAue2UUCwAAAA="/>
  </w:docVars>
  <w:rsids>
    <w:rsidRoot w:val="00400C26"/>
    <w:rsid w:val="00000D2B"/>
    <w:rsid w:val="00002120"/>
    <w:rsid w:val="00003655"/>
    <w:rsid w:val="00003DD3"/>
    <w:rsid w:val="00007998"/>
    <w:rsid w:val="00016BA6"/>
    <w:rsid w:val="000172CC"/>
    <w:rsid w:val="00022F32"/>
    <w:rsid w:val="00027D9A"/>
    <w:rsid w:val="0003337E"/>
    <w:rsid w:val="00033DCE"/>
    <w:rsid w:val="00037713"/>
    <w:rsid w:val="00040616"/>
    <w:rsid w:val="000443CF"/>
    <w:rsid w:val="000525FF"/>
    <w:rsid w:val="000648FC"/>
    <w:rsid w:val="00072375"/>
    <w:rsid w:val="00083F65"/>
    <w:rsid w:val="00085DA7"/>
    <w:rsid w:val="000942E9"/>
    <w:rsid w:val="000A2FFA"/>
    <w:rsid w:val="000B1078"/>
    <w:rsid w:val="000B20C8"/>
    <w:rsid w:val="000B4812"/>
    <w:rsid w:val="000B559A"/>
    <w:rsid w:val="000B5BB7"/>
    <w:rsid w:val="000C3362"/>
    <w:rsid w:val="000C62B6"/>
    <w:rsid w:val="000D039D"/>
    <w:rsid w:val="000D4A25"/>
    <w:rsid w:val="000E46E7"/>
    <w:rsid w:val="000E630C"/>
    <w:rsid w:val="000F04B6"/>
    <w:rsid w:val="000F2C16"/>
    <w:rsid w:val="000F43CF"/>
    <w:rsid w:val="000F7E10"/>
    <w:rsid w:val="00100078"/>
    <w:rsid w:val="001021CE"/>
    <w:rsid w:val="00102D21"/>
    <w:rsid w:val="0011041E"/>
    <w:rsid w:val="001113E2"/>
    <w:rsid w:val="0012182B"/>
    <w:rsid w:val="001228DB"/>
    <w:rsid w:val="001256F6"/>
    <w:rsid w:val="00125981"/>
    <w:rsid w:val="001331A0"/>
    <w:rsid w:val="00134D78"/>
    <w:rsid w:val="00140ED1"/>
    <w:rsid w:val="0014126F"/>
    <w:rsid w:val="00145BF0"/>
    <w:rsid w:val="00147144"/>
    <w:rsid w:val="00150B7E"/>
    <w:rsid w:val="00152641"/>
    <w:rsid w:val="001528CF"/>
    <w:rsid w:val="00154094"/>
    <w:rsid w:val="0015525B"/>
    <w:rsid w:val="001552B5"/>
    <w:rsid w:val="0016057A"/>
    <w:rsid w:val="001638A0"/>
    <w:rsid w:val="00163F05"/>
    <w:rsid w:val="001655A7"/>
    <w:rsid w:val="00174A6A"/>
    <w:rsid w:val="00192123"/>
    <w:rsid w:val="001A4323"/>
    <w:rsid w:val="001A722D"/>
    <w:rsid w:val="001B03B1"/>
    <w:rsid w:val="001C36CF"/>
    <w:rsid w:val="001C78B3"/>
    <w:rsid w:val="001D0244"/>
    <w:rsid w:val="001D038B"/>
    <w:rsid w:val="001D5D10"/>
    <w:rsid w:val="001E3F08"/>
    <w:rsid w:val="001E4FA3"/>
    <w:rsid w:val="001F1075"/>
    <w:rsid w:val="001F3E08"/>
    <w:rsid w:val="001F7E64"/>
    <w:rsid w:val="002016DC"/>
    <w:rsid w:val="002034A8"/>
    <w:rsid w:val="0021072F"/>
    <w:rsid w:val="00213555"/>
    <w:rsid w:val="0021552F"/>
    <w:rsid w:val="002214C3"/>
    <w:rsid w:val="00231542"/>
    <w:rsid w:val="00242AEC"/>
    <w:rsid w:val="002461B1"/>
    <w:rsid w:val="0024696F"/>
    <w:rsid w:val="00260BD5"/>
    <w:rsid w:val="002614F6"/>
    <w:rsid w:val="0026224E"/>
    <w:rsid w:val="002811E8"/>
    <w:rsid w:val="00282EA2"/>
    <w:rsid w:val="00283419"/>
    <w:rsid w:val="00283813"/>
    <w:rsid w:val="0028711C"/>
    <w:rsid w:val="00291D93"/>
    <w:rsid w:val="00292CE0"/>
    <w:rsid w:val="002969BC"/>
    <w:rsid w:val="002A03B5"/>
    <w:rsid w:val="002A4FC9"/>
    <w:rsid w:val="002B0F17"/>
    <w:rsid w:val="002B1622"/>
    <w:rsid w:val="002C0423"/>
    <w:rsid w:val="002C2115"/>
    <w:rsid w:val="002C276A"/>
    <w:rsid w:val="002C3C35"/>
    <w:rsid w:val="002D6816"/>
    <w:rsid w:val="002E167A"/>
    <w:rsid w:val="002E22A1"/>
    <w:rsid w:val="002E3A2D"/>
    <w:rsid w:val="002E51FA"/>
    <w:rsid w:val="002E584C"/>
    <w:rsid w:val="002E62B5"/>
    <w:rsid w:val="002F0193"/>
    <w:rsid w:val="002F0267"/>
    <w:rsid w:val="00300AA0"/>
    <w:rsid w:val="00303A3C"/>
    <w:rsid w:val="0031136A"/>
    <w:rsid w:val="0031142E"/>
    <w:rsid w:val="00312435"/>
    <w:rsid w:val="00320BFB"/>
    <w:rsid w:val="00324F5D"/>
    <w:rsid w:val="003256D6"/>
    <w:rsid w:val="003305AC"/>
    <w:rsid w:val="003306C8"/>
    <w:rsid w:val="00331C0C"/>
    <w:rsid w:val="003373C6"/>
    <w:rsid w:val="00342BCA"/>
    <w:rsid w:val="003472B3"/>
    <w:rsid w:val="00352BC0"/>
    <w:rsid w:val="00365E8A"/>
    <w:rsid w:val="00367E42"/>
    <w:rsid w:val="00370056"/>
    <w:rsid w:val="00386DB5"/>
    <w:rsid w:val="00387F18"/>
    <w:rsid w:val="0039652B"/>
    <w:rsid w:val="00396FD9"/>
    <w:rsid w:val="003B4F01"/>
    <w:rsid w:val="003C37B8"/>
    <w:rsid w:val="003D1EB3"/>
    <w:rsid w:val="003D4C5B"/>
    <w:rsid w:val="003D4F4A"/>
    <w:rsid w:val="003D6BDF"/>
    <w:rsid w:val="003E5A54"/>
    <w:rsid w:val="003F2FCB"/>
    <w:rsid w:val="00400C26"/>
    <w:rsid w:val="0041002D"/>
    <w:rsid w:val="004103A5"/>
    <w:rsid w:val="00423BC4"/>
    <w:rsid w:val="004245CE"/>
    <w:rsid w:val="0042667F"/>
    <w:rsid w:val="0043162E"/>
    <w:rsid w:val="0043541F"/>
    <w:rsid w:val="00436449"/>
    <w:rsid w:val="00440DCD"/>
    <w:rsid w:val="004448B4"/>
    <w:rsid w:val="00444E9E"/>
    <w:rsid w:val="0045090E"/>
    <w:rsid w:val="0045511E"/>
    <w:rsid w:val="00460CE6"/>
    <w:rsid w:val="00464AC9"/>
    <w:rsid w:val="00467790"/>
    <w:rsid w:val="00472524"/>
    <w:rsid w:val="00472BCA"/>
    <w:rsid w:val="00472C1F"/>
    <w:rsid w:val="00472DD0"/>
    <w:rsid w:val="00477126"/>
    <w:rsid w:val="00480BDD"/>
    <w:rsid w:val="00481A02"/>
    <w:rsid w:val="004A4250"/>
    <w:rsid w:val="004A4637"/>
    <w:rsid w:val="004B0DDD"/>
    <w:rsid w:val="004B3232"/>
    <w:rsid w:val="004B3469"/>
    <w:rsid w:val="004C0375"/>
    <w:rsid w:val="004C2FE9"/>
    <w:rsid w:val="004D44F2"/>
    <w:rsid w:val="004D5ED8"/>
    <w:rsid w:val="004D5F90"/>
    <w:rsid w:val="004E1973"/>
    <w:rsid w:val="004E6645"/>
    <w:rsid w:val="004F46EE"/>
    <w:rsid w:val="004F5D46"/>
    <w:rsid w:val="00502432"/>
    <w:rsid w:val="00503FE6"/>
    <w:rsid w:val="00504262"/>
    <w:rsid w:val="00511E6A"/>
    <w:rsid w:val="00512E1F"/>
    <w:rsid w:val="00522062"/>
    <w:rsid w:val="00530CB9"/>
    <w:rsid w:val="00536205"/>
    <w:rsid w:val="00536C24"/>
    <w:rsid w:val="00537B84"/>
    <w:rsid w:val="00551BC9"/>
    <w:rsid w:val="00555501"/>
    <w:rsid w:val="00565947"/>
    <w:rsid w:val="00570C13"/>
    <w:rsid w:val="00573201"/>
    <w:rsid w:val="00573C2D"/>
    <w:rsid w:val="005747AF"/>
    <w:rsid w:val="00574FFC"/>
    <w:rsid w:val="0057668F"/>
    <w:rsid w:val="00581D9A"/>
    <w:rsid w:val="005830FF"/>
    <w:rsid w:val="0058507F"/>
    <w:rsid w:val="00590E79"/>
    <w:rsid w:val="0059640D"/>
    <w:rsid w:val="005A0E9C"/>
    <w:rsid w:val="005A3143"/>
    <w:rsid w:val="005B3ABB"/>
    <w:rsid w:val="005C2162"/>
    <w:rsid w:val="005C5331"/>
    <w:rsid w:val="005C6AF0"/>
    <w:rsid w:val="005C7C50"/>
    <w:rsid w:val="005D3752"/>
    <w:rsid w:val="005D4020"/>
    <w:rsid w:val="005D535B"/>
    <w:rsid w:val="005E1B5E"/>
    <w:rsid w:val="005E59D3"/>
    <w:rsid w:val="005E6414"/>
    <w:rsid w:val="005F03F6"/>
    <w:rsid w:val="005F78CB"/>
    <w:rsid w:val="00602298"/>
    <w:rsid w:val="006150C6"/>
    <w:rsid w:val="0061617E"/>
    <w:rsid w:val="00617CD2"/>
    <w:rsid w:val="006211CC"/>
    <w:rsid w:val="00624CBA"/>
    <w:rsid w:val="00635220"/>
    <w:rsid w:val="006433EC"/>
    <w:rsid w:val="006460F2"/>
    <w:rsid w:val="00650BB3"/>
    <w:rsid w:val="00651395"/>
    <w:rsid w:val="0065387A"/>
    <w:rsid w:val="00657452"/>
    <w:rsid w:val="00660DB6"/>
    <w:rsid w:val="006636FA"/>
    <w:rsid w:val="00664DF1"/>
    <w:rsid w:val="00664EAF"/>
    <w:rsid w:val="0067133A"/>
    <w:rsid w:val="006745C2"/>
    <w:rsid w:val="006771D1"/>
    <w:rsid w:val="00681149"/>
    <w:rsid w:val="00681C17"/>
    <w:rsid w:val="0068497A"/>
    <w:rsid w:val="00687F1A"/>
    <w:rsid w:val="0069253C"/>
    <w:rsid w:val="00697119"/>
    <w:rsid w:val="006A0C7B"/>
    <w:rsid w:val="006A3EC6"/>
    <w:rsid w:val="006A4E90"/>
    <w:rsid w:val="006A7E79"/>
    <w:rsid w:val="006B2374"/>
    <w:rsid w:val="006B33C8"/>
    <w:rsid w:val="006B3A55"/>
    <w:rsid w:val="006B4BEE"/>
    <w:rsid w:val="006B71B6"/>
    <w:rsid w:val="006C2809"/>
    <w:rsid w:val="006C4044"/>
    <w:rsid w:val="006C4C64"/>
    <w:rsid w:val="006D39D7"/>
    <w:rsid w:val="006D69F8"/>
    <w:rsid w:val="006E2CFD"/>
    <w:rsid w:val="006E70D9"/>
    <w:rsid w:val="006F739C"/>
    <w:rsid w:val="00702A02"/>
    <w:rsid w:val="007041DF"/>
    <w:rsid w:val="00706A60"/>
    <w:rsid w:val="007121F5"/>
    <w:rsid w:val="007211B4"/>
    <w:rsid w:val="007310B9"/>
    <w:rsid w:val="00735C2C"/>
    <w:rsid w:val="00736C12"/>
    <w:rsid w:val="00737263"/>
    <w:rsid w:val="00740524"/>
    <w:rsid w:val="00743A0B"/>
    <w:rsid w:val="00745A4A"/>
    <w:rsid w:val="00750C23"/>
    <w:rsid w:val="00752540"/>
    <w:rsid w:val="007561D4"/>
    <w:rsid w:val="00757CE2"/>
    <w:rsid w:val="007616B5"/>
    <w:rsid w:val="00761B9E"/>
    <w:rsid w:val="00765484"/>
    <w:rsid w:val="00767308"/>
    <w:rsid w:val="0077112D"/>
    <w:rsid w:val="00771C24"/>
    <w:rsid w:val="007832B1"/>
    <w:rsid w:val="0078427C"/>
    <w:rsid w:val="00791731"/>
    <w:rsid w:val="007A18DF"/>
    <w:rsid w:val="007A1B38"/>
    <w:rsid w:val="007B7A66"/>
    <w:rsid w:val="007C0878"/>
    <w:rsid w:val="007D419F"/>
    <w:rsid w:val="007E1F04"/>
    <w:rsid w:val="007E3A65"/>
    <w:rsid w:val="007F1EF9"/>
    <w:rsid w:val="007F6BEC"/>
    <w:rsid w:val="00804177"/>
    <w:rsid w:val="00817B6C"/>
    <w:rsid w:val="00825117"/>
    <w:rsid w:val="0082570C"/>
    <w:rsid w:val="00827646"/>
    <w:rsid w:val="00840BBC"/>
    <w:rsid w:val="00843E19"/>
    <w:rsid w:val="008466C7"/>
    <w:rsid w:val="00865A22"/>
    <w:rsid w:val="00871402"/>
    <w:rsid w:val="00876B87"/>
    <w:rsid w:val="00882878"/>
    <w:rsid w:val="00884F44"/>
    <w:rsid w:val="008860A7"/>
    <w:rsid w:val="008867FF"/>
    <w:rsid w:val="008875BE"/>
    <w:rsid w:val="0089065C"/>
    <w:rsid w:val="00890CA6"/>
    <w:rsid w:val="008913C9"/>
    <w:rsid w:val="008977F2"/>
    <w:rsid w:val="008A0084"/>
    <w:rsid w:val="008A175B"/>
    <w:rsid w:val="008A1C40"/>
    <w:rsid w:val="008A52FA"/>
    <w:rsid w:val="008A5D87"/>
    <w:rsid w:val="008B398C"/>
    <w:rsid w:val="008B542A"/>
    <w:rsid w:val="008C4FED"/>
    <w:rsid w:val="008D4CD2"/>
    <w:rsid w:val="008D52AB"/>
    <w:rsid w:val="008D62D4"/>
    <w:rsid w:val="008E0913"/>
    <w:rsid w:val="008F775B"/>
    <w:rsid w:val="00904DEB"/>
    <w:rsid w:val="009100AB"/>
    <w:rsid w:val="009109AD"/>
    <w:rsid w:val="009200DC"/>
    <w:rsid w:val="00922433"/>
    <w:rsid w:val="0092711B"/>
    <w:rsid w:val="009312F1"/>
    <w:rsid w:val="00935001"/>
    <w:rsid w:val="00935405"/>
    <w:rsid w:val="0094006F"/>
    <w:rsid w:val="00940E0E"/>
    <w:rsid w:val="0094294D"/>
    <w:rsid w:val="0094331D"/>
    <w:rsid w:val="00955049"/>
    <w:rsid w:val="00960989"/>
    <w:rsid w:val="009619E9"/>
    <w:rsid w:val="009674B9"/>
    <w:rsid w:val="00967559"/>
    <w:rsid w:val="00967D4C"/>
    <w:rsid w:val="00970E7C"/>
    <w:rsid w:val="00973EA8"/>
    <w:rsid w:val="009813EA"/>
    <w:rsid w:val="00981592"/>
    <w:rsid w:val="00981EF9"/>
    <w:rsid w:val="0098672F"/>
    <w:rsid w:val="009920F3"/>
    <w:rsid w:val="009A0C45"/>
    <w:rsid w:val="009B17E8"/>
    <w:rsid w:val="009B2026"/>
    <w:rsid w:val="009B45D2"/>
    <w:rsid w:val="009C104F"/>
    <w:rsid w:val="009D1243"/>
    <w:rsid w:val="009E0234"/>
    <w:rsid w:val="009E595C"/>
    <w:rsid w:val="009E6C52"/>
    <w:rsid w:val="009E6E36"/>
    <w:rsid w:val="009F5901"/>
    <w:rsid w:val="00A2186E"/>
    <w:rsid w:val="00A22E75"/>
    <w:rsid w:val="00A23A42"/>
    <w:rsid w:val="00A26C21"/>
    <w:rsid w:val="00A351D3"/>
    <w:rsid w:val="00A404FA"/>
    <w:rsid w:val="00A4751D"/>
    <w:rsid w:val="00A50883"/>
    <w:rsid w:val="00A6067B"/>
    <w:rsid w:val="00A75863"/>
    <w:rsid w:val="00A777B3"/>
    <w:rsid w:val="00A871DB"/>
    <w:rsid w:val="00A9533C"/>
    <w:rsid w:val="00A9549C"/>
    <w:rsid w:val="00AA09A4"/>
    <w:rsid w:val="00AA124D"/>
    <w:rsid w:val="00AC3997"/>
    <w:rsid w:val="00AC73A0"/>
    <w:rsid w:val="00AD1BF5"/>
    <w:rsid w:val="00AD1F4A"/>
    <w:rsid w:val="00AD406E"/>
    <w:rsid w:val="00AE05CD"/>
    <w:rsid w:val="00AE1AB9"/>
    <w:rsid w:val="00AE26E3"/>
    <w:rsid w:val="00AE516E"/>
    <w:rsid w:val="00AF1249"/>
    <w:rsid w:val="00AF153A"/>
    <w:rsid w:val="00AF40F0"/>
    <w:rsid w:val="00AF57CF"/>
    <w:rsid w:val="00B108DD"/>
    <w:rsid w:val="00B13F16"/>
    <w:rsid w:val="00B23C38"/>
    <w:rsid w:val="00B30719"/>
    <w:rsid w:val="00B3107A"/>
    <w:rsid w:val="00B37864"/>
    <w:rsid w:val="00B40B54"/>
    <w:rsid w:val="00B42AA4"/>
    <w:rsid w:val="00B46ABB"/>
    <w:rsid w:val="00B46FB4"/>
    <w:rsid w:val="00B523C0"/>
    <w:rsid w:val="00B5754D"/>
    <w:rsid w:val="00B644D9"/>
    <w:rsid w:val="00B716A9"/>
    <w:rsid w:val="00B748D1"/>
    <w:rsid w:val="00B859BA"/>
    <w:rsid w:val="00B85FFF"/>
    <w:rsid w:val="00B91BD4"/>
    <w:rsid w:val="00BB68D8"/>
    <w:rsid w:val="00BD7A28"/>
    <w:rsid w:val="00BF0EE7"/>
    <w:rsid w:val="00BF3559"/>
    <w:rsid w:val="00BF7AD1"/>
    <w:rsid w:val="00C050E6"/>
    <w:rsid w:val="00C06BC9"/>
    <w:rsid w:val="00C13478"/>
    <w:rsid w:val="00C174AF"/>
    <w:rsid w:val="00C226DA"/>
    <w:rsid w:val="00C22E54"/>
    <w:rsid w:val="00C437DB"/>
    <w:rsid w:val="00C47BEB"/>
    <w:rsid w:val="00C523A3"/>
    <w:rsid w:val="00C55EF7"/>
    <w:rsid w:val="00C62BC2"/>
    <w:rsid w:val="00C6357C"/>
    <w:rsid w:val="00C635F1"/>
    <w:rsid w:val="00C72AD9"/>
    <w:rsid w:val="00C81A10"/>
    <w:rsid w:val="00C85C66"/>
    <w:rsid w:val="00C923D5"/>
    <w:rsid w:val="00C93835"/>
    <w:rsid w:val="00C96716"/>
    <w:rsid w:val="00C97C55"/>
    <w:rsid w:val="00C97E73"/>
    <w:rsid w:val="00CA1FFA"/>
    <w:rsid w:val="00CB034A"/>
    <w:rsid w:val="00CB06EE"/>
    <w:rsid w:val="00CB2AE0"/>
    <w:rsid w:val="00CB6A7A"/>
    <w:rsid w:val="00CB7ACA"/>
    <w:rsid w:val="00CC404B"/>
    <w:rsid w:val="00CC7D43"/>
    <w:rsid w:val="00CD23ED"/>
    <w:rsid w:val="00CD256C"/>
    <w:rsid w:val="00CD4E7E"/>
    <w:rsid w:val="00CF13C5"/>
    <w:rsid w:val="00CF1879"/>
    <w:rsid w:val="00D06EF5"/>
    <w:rsid w:val="00D17A4F"/>
    <w:rsid w:val="00D31835"/>
    <w:rsid w:val="00D32F13"/>
    <w:rsid w:val="00D346C5"/>
    <w:rsid w:val="00D43EA3"/>
    <w:rsid w:val="00D516D3"/>
    <w:rsid w:val="00D51B9F"/>
    <w:rsid w:val="00D61011"/>
    <w:rsid w:val="00D61E2D"/>
    <w:rsid w:val="00D65FBF"/>
    <w:rsid w:val="00D71527"/>
    <w:rsid w:val="00D720E5"/>
    <w:rsid w:val="00D81AB1"/>
    <w:rsid w:val="00D821D3"/>
    <w:rsid w:val="00D90616"/>
    <w:rsid w:val="00DA2F0B"/>
    <w:rsid w:val="00DA5655"/>
    <w:rsid w:val="00DA6409"/>
    <w:rsid w:val="00DA65C2"/>
    <w:rsid w:val="00DB0DD0"/>
    <w:rsid w:val="00DC6584"/>
    <w:rsid w:val="00DD1330"/>
    <w:rsid w:val="00DD36FD"/>
    <w:rsid w:val="00DD4725"/>
    <w:rsid w:val="00DE12F3"/>
    <w:rsid w:val="00DE1F74"/>
    <w:rsid w:val="00DE3FB0"/>
    <w:rsid w:val="00DF0207"/>
    <w:rsid w:val="00E023D9"/>
    <w:rsid w:val="00E034FF"/>
    <w:rsid w:val="00E03D95"/>
    <w:rsid w:val="00E07789"/>
    <w:rsid w:val="00E07842"/>
    <w:rsid w:val="00E07C6A"/>
    <w:rsid w:val="00E110E7"/>
    <w:rsid w:val="00E321E9"/>
    <w:rsid w:val="00E4268A"/>
    <w:rsid w:val="00E4320D"/>
    <w:rsid w:val="00E43767"/>
    <w:rsid w:val="00E46192"/>
    <w:rsid w:val="00E553B6"/>
    <w:rsid w:val="00E56B7B"/>
    <w:rsid w:val="00E56ECE"/>
    <w:rsid w:val="00E5724D"/>
    <w:rsid w:val="00E57D8F"/>
    <w:rsid w:val="00E6054B"/>
    <w:rsid w:val="00E618EB"/>
    <w:rsid w:val="00E63EE2"/>
    <w:rsid w:val="00E65907"/>
    <w:rsid w:val="00E65E6E"/>
    <w:rsid w:val="00E66526"/>
    <w:rsid w:val="00E71172"/>
    <w:rsid w:val="00E71D6E"/>
    <w:rsid w:val="00E76D68"/>
    <w:rsid w:val="00E87662"/>
    <w:rsid w:val="00E916CB"/>
    <w:rsid w:val="00E959F3"/>
    <w:rsid w:val="00E96BF6"/>
    <w:rsid w:val="00EA5DAC"/>
    <w:rsid w:val="00EB6E46"/>
    <w:rsid w:val="00EC00D3"/>
    <w:rsid w:val="00EC659C"/>
    <w:rsid w:val="00ED23E9"/>
    <w:rsid w:val="00ED305E"/>
    <w:rsid w:val="00ED5824"/>
    <w:rsid w:val="00ED7E36"/>
    <w:rsid w:val="00EF02BB"/>
    <w:rsid w:val="00EF1169"/>
    <w:rsid w:val="00EF74BB"/>
    <w:rsid w:val="00F00E46"/>
    <w:rsid w:val="00F018F7"/>
    <w:rsid w:val="00F07D71"/>
    <w:rsid w:val="00F14E68"/>
    <w:rsid w:val="00F16BA6"/>
    <w:rsid w:val="00F314A8"/>
    <w:rsid w:val="00F3717D"/>
    <w:rsid w:val="00F47631"/>
    <w:rsid w:val="00F632B8"/>
    <w:rsid w:val="00F6437A"/>
    <w:rsid w:val="00F65DD4"/>
    <w:rsid w:val="00F713A8"/>
    <w:rsid w:val="00F715F1"/>
    <w:rsid w:val="00F77D1F"/>
    <w:rsid w:val="00F847F2"/>
    <w:rsid w:val="00F858EA"/>
    <w:rsid w:val="00F91D27"/>
    <w:rsid w:val="00F92B63"/>
    <w:rsid w:val="00F96AA6"/>
    <w:rsid w:val="00F97AA1"/>
    <w:rsid w:val="00FB054B"/>
    <w:rsid w:val="00FB66DD"/>
    <w:rsid w:val="00FC22AC"/>
    <w:rsid w:val="00FD6EBC"/>
    <w:rsid w:val="00FE0111"/>
    <w:rsid w:val="00FE67B0"/>
    <w:rsid w:val="00FF3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E58D867"/>
  <w15:docId w15:val="{8C0E9BB0-D769-4C47-8A2E-E0C05FEA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A3"/>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400C26"/>
    <w:pPr>
      <w:ind w:left="106"/>
      <w:outlineLvl w:val="0"/>
    </w:pPr>
    <w:rPr>
      <w:b/>
      <w:bCs/>
      <w:sz w:val="20"/>
      <w:szCs w:val="20"/>
    </w:rPr>
  </w:style>
  <w:style w:type="paragraph" w:styleId="Heading2">
    <w:name w:val="heading 2"/>
    <w:basedOn w:val="Normal"/>
    <w:next w:val="Normal"/>
    <w:link w:val="Heading2Char"/>
    <w:uiPriority w:val="9"/>
    <w:semiHidden/>
    <w:unhideWhenUsed/>
    <w:qFormat/>
    <w:rsid w:val="00400C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00C2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0C26"/>
    <w:rPr>
      <w:sz w:val="17"/>
      <w:szCs w:val="17"/>
    </w:rPr>
  </w:style>
  <w:style w:type="character" w:customStyle="1" w:styleId="BodyTextChar">
    <w:name w:val="Body Text Char"/>
    <w:basedOn w:val="DefaultParagraphFont"/>
    <w:link w:val="BodyText"/>
    <w:uiPriority w:val="1"/>
    <w:rsid w:val="00400C26"/>
    <w:rPr>
      <w:rFonts w:ascii="Arial" w:eastAsia="Arial" w:hAnsi="Arial" w:cs="Arial"/>
      <w:sz w:val="17"/>
      <w:szCs w:val="17"/>
    </w:rPr>
  </w:style>
  <w:style w:type="character" w:customStyle="1" w:styleId="Heading1Char">
    <w:name w:val="Heading 1 Char"/>
    <w:basedOn w:val="DefaultParagraphFont"/>
    <w:link w:val="Heading1"/>
    <w:uiPriority w:val="9"/>
    <w:rsid w:val="00400C26"/>
    <w:rPr>
      <w:rFonts w:ascii="Arial" w:eastAsia="Arial" w:hAnsi="Arial" w:cs="Arial"/>
      <w:b/>
      <w:bCs/>
      <w:sz w:val="20"/>
      <w:szCs w:val="20"/>
    </w:rPr>
  </w:style>
  <w:style w:type="character" w:customStyle="1" w:styleId="Heading2Char">
    <w:name w:val="Heading 2 Char"/>
    <w:basedOn w:val="DefaultParagraphFont"/>
    <w:link w:val="Heading2"/>
    <w:uiPriority w:val="9"/>
    <w:semiHidden/>
    <w:rsid w:val="00400C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00C2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37263"/>
    <w:pPr>
      <w:ind w:left="720"/>
      <w:contextualSpacing/>
    </w:pPr>
  </w:style>
  <w:style w:type="character" w:styleId="Hyperlink">
    <w:name w:val="Hyperlink"/>
    <w:basedOn w:val="DefaultParagraphFont"/>
    <w:uiPriority w:val="99"/>
    <w:unhideWhenUsed/>
    <w:rsid w:val="007A1B38"/>
    <w:rPr>
      <w:color w:val="0563C1" w:themeColor="hyperlink"/>
      <w:u w:val="single"/>
    </w:rPr>
  </w:style>
  <w:style w:type="character" w:styleId="Strong">
    <w:name w:val="Strong"/>
    <w:basedOn w:val="DefaultParagraphFont"/>
    <w:uiPriority w:val="22"/>
    <w:qFormat/>
    <w:rsid w:val="00E96BF6"/>
    <w:rPr>
      <w:b/>
      <w:bCs/>
    </w:rPr>
  </w:style>
  <w:style w:type="paragraph" w:styleId="NormalWeb">
    <w:name w:val="Normal (Web)"/>
    <w:basedOn w:val="Normal"/>
    <w:uiPriority w:val="99"/>
    <w:unhideWhenUsed/>
    <w:rsid w:val="00E07789"/>
    <w:pPr>
      <w:widowControl/>
      <w:autoSpaceDE/>
      <w:autoSpaceDN/>
      <w:spacing w:before="100" w:beforeAutospacing="1" w:after="100" w:afterAutospacing="1" w:line="264" w:lineRule="auto"/>
    </w:pPr>
    <w:rPr>
      <w:rFonts w:asciiTheme="minorHAnsi" w:eastAsiaTheme="minorEastAsia" w:hAnsiTheme="minorHAnsi" w:cstheme="minorBidi"/>
      <w:sz w:val="21"/>
      <w:szCs w:val="21"/>
    </w:rPr>
  </w:style>
  <w:style w:type="character" w:customStyle="1" w:styleId="UnresolvedMention1">
    <w:name w:val="Unresolved Mention1"/>
    <w:basedOn w:val="DefaultParagraphFont"/>
    <w:uiPriority w:val="99"/>
    <w:semiHidden/>
    <w:unhideWhenUsed/>
    <w:rsid w:val="002A4FC9"/>
    <w:rPr>
      <w:color w:val="605E5C"/>
      <w:shd w:val="clear" w:color="auto" w:fill="E1DFDD"/>
    </w:rPr>
  </w:style>
  <w:style w:type="paragraph" w:styleId="Header">
    <w:name w:val="header"/>
    <w:basedOn w:val="Normal"/>
    <w:link w:val="HeaderChar"/>
    <w:uiPriority w:val="99"/>
    <w:unhideWhenUsed/>
    <w:rsid w:val="00BB68D8"/>
    <w:pPr>
      <w:tabs>
        <w:tab w:val="center" w:pos="4680"/>
        <w:tab w:val="right" w:pos="9360"/>
      </w:tabs>
    </w:pPr>
  </w:style>
  <w:style w:type="character" w:customStyle="1" w:styleId="HeaderChar">
    <w:name w:val="Header Char"/>
    <w:basedOn w:val="DefaultParagraphFont"/>
    <w:link w:val="Header"/>
    <w:uiPriority w:val="99"/>
    <w:rsid w:val="00BB68D8"/>
    <w:rPr>
      <w:rFonts w:ascii="Arial" w:eastAsia="Arial" w:hAnsi="Arial" w:cs="Arial"/>
      <w:sz w:val="22"/>
      <w:szCs w:val="22"/>
    </w:rPr>
  </w:style>
  <w:style w:type="paragraph" w:styleId="Footer">
    <w:name w:val="footer"/>
    <w:basedOn w:val="Normal"/>
    <w:link w:val="FooterChar"/>
    <w:uiPriority w:val="99"/>
    <w:unhideWhenUsed/>
    <w:rsid w:val="00BB68D8"/>
    <w:pPr>
      <w:tabs>
        <w:tab w:val="center" w:pos="4680"/>
        <w:tab w:val="right" w:pos="9360"/>
      </w:tabs>
    </w:pPr>
  </w:style>
  <w:style w:type="character" w:customStyle="1" w:styleId="FooterChar">
    <w:name w:val="Footer Char"/>
    <w:basedOn w:val="DefaultParagraphFont"/>
    <w:link w:val="Footer"/>
    <w:uiPriority w:val="99"/>
    <w:rsid w:val="00BB68D8"/>
    <w:rPr>
      <w:rFonts w:ascii="Arial" w:eastAsia="Arial" w:hAnsi="Arial" w:cs="Arial"/>
      <w:sz w:val="22"/>
      <w:szCs w:val="22"/>
    </w:rPr>
  </w:style>
  <w:style w:type="character" w:customStyle="1" w:styleId="uioutputtextarea">
    <w:name w:val="uioutputtextarea"/>
    <w:basedOn w:val="DefaultParagraphFont"/>
    <w:rsid w:val="00750C23"/>
  </w:style>
  <w:style w:type="paragraph" w:customStyle="1" w:styleId="muitypography-root">
    <w:name w:val="muitypography-root"/>
    <w:basedOn w:val="Normal"/>
    <w:rsid w:val="00EF116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A0C7B"/>
    <w:pPr>
      <w:widowControl/>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A0C7B"/>
    <w:rPr>
      <w:rFonts w:ascii="Consolas" w:hAnsi="Consolas"/>
      <w:sz w:val="21"/>
      <w:szCs w:val="21"/>
    </w:rPr>
  </w:style>
  <w:style w:type="paragraph" w:styleId="BalloonText">
    <w:name w:val="Balloon Text"/>
    <w:basedOn w:val="Normal"/>
    <w:link w:val="BalloonTextChar"/>
    <w:uiPriority w:val="99"/>
    <w:semiHidden/>
    <w:unhideWhenUsed/>
    <w:rsid w:val="00436449"/>
    <w:rPr>
      <w:rFonts w:ascii="Tahoma" w:hAnsi="Tahoma" w:cs="Tahoma"/>
      <w:sz w:val="16"/>
      <w:szCs w:val="16"/>
    </w:rPr>
  </w:style>
  <w:style w:type="character" w:customStyle="1" w:styleId="BalloonTextChar">
    <w:name w:val="Balloon Text Char"/>
    <w:basedOn w:val="DefaultParagraphFont"/>
    <w:link w:val="BalloonText"/>
    <w:uiPriority w:val="99"/>
    <w:semiHidden/>
    <w:rsid w:val="00436449"/>
    <w:rPr>
      <w:rFonts w:ascii="Tahoma" w:eastAsia="Arial" w:hAnsi="Tahoma" w:cs="Tahoma"/>
      <w:sz w:val="16"/>
      <w:szCs w:val="16"/>
    </w:rPr>
  </w:style>
  <w:style w:type="character" w:customStyle="1" w:styleId="UnresolvedMention2">
    <w:name w:val="Unresolved Mention2"/>
    <w:basedOn w:val="DefaultParagraphFont"/>
    <w:uiPriority w:val="99"/>
    <w:semiHidden/>
    <w:unhideWhenUsed/>
    <w:rsid w:val="006C2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7479">
      <w:bodyDiv w:val="1"/>
      <w:marLeft w:val="0"/>
      <w:marRight w:val="0"/>
      <w:marTop w:val="0"/>
      <w:marBottom w:val="0"/>
      <w:divBdr>
        <w:top w:val="none" w:sz="0" w:space="0" w:color="auto"/>
        <w:left w:val="none" w:sz="0" w:space="0" w:color="auto"/>
        <w:bottom w:val="none" w:sz="0" w:space="0" w:color="auto"/>
        <w:right w:val="none" w:sz="0" w:space="0" w:color="auto"/>
      </w:divBdr>
      <w:divsChild>
        <w:div w:id="1092504968">
          <w:marLeft w:val="0"/>
          <w:marRight w:val="0"/>
          <w:marTop w:val="0"/>
          <w:marBottom w:val="0"/>
          <w:divBdr>
            <w:top w:val="none" w:sz="0" w:space="0" w:color="auto"/>
            <w:left w:val="none" w:sz="0" w:space="0" w:color="auto"/>
            <w:bottom w:val="none" w:sz="0" w:space="0" w:color="auto"/>
            <w:right w:val="none" w:sz="0" w:space="0" w:color="auto"/>
          </w:divBdr>
          <w:divsChild>
            <w:div w:id="2016489427">
              <w:marLeft w:val="0"/>
              <w:marRight w:val="0"/>
              <w:marTop w:val="0"/>
              <w:marBottom w:val="0"/>
              <w:divBdr>
                <w:top w:val="none" w:sz="0" w:space="0" w:color="auto"/>
                <w:left w:val="none" w:sz="0" w:space="0" w:color="auto"/>
                <w:bottom w:val="none" w:sz="0" w:space="0" w:color="auto"/>
                <w:right w:val="none" w:sz="0" w:space="0" w:color="auto"/>
              </w:divBdr>
              <w:divsChild>
                <w:div w:id="1266616227">
                  <w:marLeft w:val="0"/>
                  <w:marRight w:val="0"/>
                  <w:marTop w:val="0"/>
                  <w:marBottom w:val="0"/>
                  <w:divBdr>
                    <w:top w:val="none" w:sz="0" w:space="0" w:color="auto"/>
                    <w:left w:val="none" w:sz="0" w:space="0" w:color="auto"/>
                    <w:bottom w:val="none" w:sz="0" w:space="0" w:color="auto"/>
                    <w:right w:val="none" w:sz="0" w:space="0" w:color="auto"/>
                  </w:divBdr>
                  <w:divsChild>
                    <w:div w:id="186607121">
                      <w:marLeft w:val="0"/>
                      <w:marRight w:val="0"/>
                      <w:marTop w:val="0"/>
                      <w:marBottom w:val="0"/>
                      <w:divBdr>
                        <w:top w:val="none" w:sz="0" w:space="0" w:color="auto"/>
                        <w:left w:val="none" w:sz="0" w:space="0" w:color="auto"/>
                        <w:bottom w:val="none" w:sz="0" w:space="0" w:color="auto"/>
                        <w:right w:val="none" w:sz="0" w:space="0" w:color="auto"/>
                      </w:divBdr>
                      <w:divsChild>
                        <w:div w:id="899285669">
                          <w:marLeft w:val="0"/>
                          <w:marRight w:val="0"/>
                          <w:marTop w:val="0"/>
                          <w:marBottom w:val="0"/>
                          <w:divBdr>
                            <w:top w:val="none" w:sz="0" w:space="0" w:color="auto"/>
                            <w:left w:val="none" w:sz="0" w:space="0" w:color="auto"/>
                            <w:bottom w:val="none" w:sz="0" w:space="0" w:color="auto"/>
                            <w:right w:val="none" w:sz="0" w:space="0" w:color="auto"/>
                          </w:divBdr>
                          <w:divsChild>
                            <w:div w:id="255670778">
                              <w:marLeft w:val="0"/>
                              <w:marRight w:val="0"/>
                              <w:marTop w:val="0"/>
                              <w:marBottom w:val="0"/>
                              <w:divBdr>
                                <w:top w:val="none" w:sz="0" w:space="0" w:color="auto"/>
                                <w:left w:val="none" w:sz="0" w:space="0" w:color="auto"/>
                                <w:bottom w:val="none" w:sz="0" w:space="0" w:color="auto"/>
                                <w:right w:val="none" w:sz="0" w:space="0" w:color="auto"/>
                              </w:divBdr>
                              <w:divsChild>
                                <w:div w:id="1593010040">
                                  <w:marLeft w:val="0"/>
                                  <w:marRight w:val="0"/>
                                  <w:marTop w:val="0"/>
                                  <w:marBottom w:val="0"/>
                                  <w:divBdr>
                                    <w:top w:val="none" w:sz="0" w:space="0" w:color="auto"/>
                                    <w:left w:val="none" w:sz="0" w:space="0" w:color="auto"/>
                                    <w:bottom w:val="none" w:sz="0" w:space="0" w:color="auto"/>
                                    <w:right w:val="none" w:sz="0" w:space="0" w:color="auto"/>
                                  </w:divBdr>
                                  <w:divsChild>
                                    <w:div w:id="10533135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155736">
      <w:bodyDiv w:val="1"/>
      <w:marLeft w:val="0"/>
      <w:marRight w:val="0"/>
      <w:marTop w:val="0"/>
      <w:marBottom w:val="0"/>
      <w:divBdr>
        <w:top w:val="none" w:sz="0" w:space="0" w:color="auto"/>
        <w:left w:val="none" w:sz="0" w:space="0" w:color="auto"/>
        <w:bottom w:val="none" w:sz="0" w:space="0" w:color="auto"/>
        <w:right w:val="none" w:sz="0" w:space="0" w:color="auto"/>
      </w:divBdr>
      <w:divsChild>
        <w:div w:id="907763699">
          <w:marLeft w:val="0"/>
          <w:marRight w:val="0"/>
          <w:marTop w:val="0"/>
          <w:marBottom w:val="0"/>
          <w:divBdr>
            <w:top w:val="none" w:sz="0" w:space="0" w:color="auto"/>
            <w:left w:val="none" w:sz="0" w:space="0" w:color="auto"/>
            <w:bottom w:val="none" w:sz="0" w:space="0" w:color="auto"/>
            <w:right w:val="none" w:sz="0" w:space="0" w:color="auto"/>
          </w:divBdr>
          <w:divsChild>
            <w:div w:id="1752576598">
              <w:marLeft w:val="0"/>
              <w:marRight w:val="0"/>
              <w:marTop w:val="0"/>
              <w:marBottom w:val="0"/>
              <w:divBdr>
                <w:top w:val="none" w:sz="0" w:space="0" w:color="auto"/>
                <w:left w:val="none" w:sz="0" w:space="0" w:color="auto"/>
                <w:bottom w:val="none" w:sz="0" w:space="0" w:color="auto"/>
                <w:right w:val="none" w:sz="0" w:space="0" w:color="auto"/>
              </w:divBdr>
              <w:divsChild>
                <w:div w:id="925072122">
                  <w:marLeft w:val="0"/>
                  <w:marRight w:val="0"/>
                  <w:marTop w:val="0"/>
                  <w:marBottom w:val="0"/>
                  <w:divBdr>
                    <w:top w:val="none" w:sz="0" w:space="0" w:color="auto"/>
                    <w:left w:val="none" w:sz="0" w:space="0" w:color="auto"/>
                    <w:bottom w:val="none" w:sz="0" w:space="0" w:color="auto"/>
                    <w:right w:val="none" w:sz="0" w:space="0" w:color="auto"/>
                  </w:divBdr>
                  <w:divsChild>
                    <w:div w:id="18812849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5771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8EAA-B7CD-8746-87EF-3C0135E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Wiksten</dc:creator>
  <cp:lastModifiedBy>dskarnedy@aol.com</cp:lastModifiedBy>
  <cp:revision>3</cp:revision>
  <cp:lastPrinted>2022-09-06T21:36:00Z</cp:lastPrinted>
  <dcterms:created xsi:type="dcterms:W3CDTF">2022-12-05T14:17:00Z</dcterms:created>
  <dcterms:modified xsi:type="dcterms:W3CDTF">2022-12-16T14:32:00Z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a2b9b5a2fbab2f1fe64fa05e8b804bb41bd16d6df71afcc1e4c6c786bf7691e6</vt:lpwstr>
  </property>
</Properties>
</file>