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E5D2A" w:rsidRPr="00196D24" w14:paraId="5503AD60" w14:textId="77777777" w:rsidTr="00BC4B01">
        <w:tc>
          <w:tcPr>
            <w:tcW w:w="5400" w:type="dxa"/>
          </w:tcPr>
          <w:p w14:paraId="0649451B" w14:textId="2972A2E5" w:rsidR="007E5D2A" w:rsidRPr="009C56E7" w:rsidRDefault="00435F60" w:rsidP="00B6594D">
            <w:pPr>
              <w:pStyle w:val="Title"/>
              <w:rPr>
                <w:rFonts w:ascii="Aptos" w:hAnsi="Aptos"/>
                <w:color w:val="1F3864" w:themeColor="accent1" w:themeShade="80"/>
              </w:rPr>
            </w:pPr>
            <w:r w:rsidRPr="009C56E7">
              <w:rPr>
                <w:rFonts w:ascii="Aptos" w:hAnsi="Aptos"/>
                <w:color w:val="1F3864" w:themeColor="accent1" w:themeShade="80"/>
              </w:rPr>
              <w:t>Nick Tabbal</w:t>
            </w:r>
          </w:p>
          <w:p w14:paraId="43ECDF32" w14:textId="1B23A94B" w:rsidR="001A55C1" w:rsidRPr="00196D24" w:rsidRDefault="001A55C1" w:rsidP="001A55C1">
            <w:pPr>
              <w:pStyle w:val="Subtitle"/>
              <w:rPr>
                <w:rFonts w:ascii="Aptos" w:hAnsi="Aptos"/>
                <w:color w:val="294433"/>
                <w:sz w:val="12"/>
                <w:szCs w:val="12"/>
              </w:rPr>
            </w:pPr>
          </w:p>
        </w:tc>
        <w:tc>
          <w:tcPr>
            <w:tcW w:w="5400" w:type="dxa"/>
          </w:tcPr>
          <w:p w14:paraId="713B5874" w14:textId="53BE339C" w:rsidR="007E5D2A" w:rsidRPr="00196D24" w:rsidRDefault="00502305" w:rsidP="00B6594D">
            <w:pPr>
              <w:pStyle w:val="ContactInfo"/>
              <w:rPr>
                <w:rFonts w:ascii="Aptos" w:hAnsi="Aptos"/>
                <w:color w:val="294433"/>
                <w:lang w:val="fr-FR"/>
              </w:rPr>
            </w:pPr>
            <w:hyperlink r:id="rId8" w:history="1">
              <w:r w:rsidRPr="00196D24">
                <w:rPr>
                  <w:rStyle w:val="Hyperlink"/>
                  <w:rFonts w:ascii="Aptos" w:hAnsi="Aptos"/>
                  <w:lang w:val="fr-FR"/>
                </w:rPr>
                <w:t>njtabbal@gmail.com</w:t>
              </w:r>
            </w:hyperlink>
            <w:r w:rsidRPr="00196D24">
              <w:rPr>
                <w:rFonts w:ascii="Aptos" w:hAnsi="Aptos"/>
                <w:color w:val="294433"/>
                <w:lang w:val="fr-FR"/>
              </w:rPr>
              <w:t xml:space="preserve"> </w:t>
            </w:r>
            <w:r w:rsidR="007E5D2A" w:rsidRPr="00196D24">
              <w:rPr>
                <w:rFonts w:ascii="Aptos" w:hAnsi="Aptos"/>
                <w:color w:val="294433"/>
                <w:lang w:val="fr-FR"/>
              </w:rPr>
              <w:t>• (</w:t>
            </w:r>
            <w:r w:rsidR="00D83BBE" w:rsidRPr="00196D24">
              <w:rPr>
                <w:rFonts w:ascii="Aptos" w:hAnsi="Aptos"/>
                <w:color w:val="294433"/>
                <w:lang w:val="fr-FR"/>
              </w:rPr>
              <w:t>571) 215-4564</w:t>
            </w:r>
          </w:p>
          <w:p w14:paraId="0CBD4B70" w14:textId="2B64644B" w:rsidR="007E5D2A" w:rsidRPr="00196D24" w:rsidRDefault="004C1AEB" w:rsidP="00B6594D">
            <w:pPr>
              <w:pStyle w:val="ContactInfo"/>
              <w:rPr>
                <w:rFonts w:ascii="Aptos" w:hAnsi="Aptos"/>
              </w:rPr>
            </w:pPr>
            <w:hyperlink r:id="rId9" w:history="1">
              <w:r w:rsidRPr="00196D24">
                <w:rPr>
                  <w:rStyle w:val="Hyperlink"/>
                  <w:rFonts w:ascii="Aptos" w:hAnsi="Aptos"/>
                </w:rPr>
                <w:t>www.linkedin.com/in/ntabbal/</w:t>
              </w:r>
            </w:hyperlink>
            <w:r w:rsidRPr="00196D24">
              <w:rPr>
                <w:rFonts w:ascii="Aptos" w:hAnsi="Aptos"/>
                <w:color w:val="294433"/>
              </w:rPr>
              <w:t xml:space="preserve"> </w:t>
            </w:r>
            <w:r w:rsidR="007E5D2A" w:rsidRPr="00196D24">
              <w:rPr>
                <w:rFonts w:ascii="Aptos" w:hAnsi="Aptos"/>
                <w:color w:val="294433"/>
              </w:rPr>
              <w:t xml:space="preserve">• </w:t>
            </w:r>
            <w:r w:rsidR="00C507FC" w:rsidRPr="00196D24">
              <w:rPr>
                <w:rFonts w:ascii="Aptos" w:hAnsi="Aptos"/>
                <w:color w:val="294433"/>
              </w:rPr>
              <w:t>Washington, DC Metro</w:t>
            </w:r>
          </w:p>
        </w:tc>
      </w:tr>
    </w:tbl>
    <w:p w14:paraId="6451AD1E" w14:textId="5A83D978" w:rsidR="005559A1" w:rsidRPr="00196D24" w:rsidRDefault="005559A1" w:rsidP="00E97495">
      <w:pPr>
        <w:pStyle w:val="SectionHeading"/>
        <w:spacing w:before="60" w:after="60"/>
        <w:rPr>
          <w:rFonts w:ascii="Aptos" w:hAnsi="Aptos" w:cs="FranklinGothicURW-Boo"/>
          <w:b w:val="0"/>
          <w:bCs w:val="0"/>
          <w:color w:val="auto"/>
          <w:sz w:val="24"/>
          <w:szCs w:val="24"/>
        </w:rPr>
      </w:pPr>
      <w:r w:rsidRPr="00196D24">
        <w:rPr>
          <w:rFonts w:ascii="Aptos" w:hAnsi="Aptos" w:cs="FranklinGothicURW-Boo"/>
          <w:b w:val="0"/>
          <w:bCs w:val="0"/>
          <w:color w:val="auto"/>
          <w:sz w:val="24"/>
          <w:szCs w:val="24"/>
        </w:rPr>
        <w:t xml:space="preserve">Executive leader who transforms AI and analytics into strategic competitive advantages, driving $300M+ in cumulative ARR across public companies and venture-backed startups. Proven ability to architect customer-centric AI solutions that accelerate growth, reduce churn by 8 points, increase </w:t>
      </w:r>
      <w:r w:rsidR="00AB74C6" w:rsidRPr="00196D24">
        <w:rPr>
          <w:rFonts w:ascii="Aptos" w:hAnsi="Aptos" w:cs="FranklinGothicURW-Boo"/>
          <w:b w:val="0"/>
          <w:bCs w:val="0"/>
          <w:color w:val="auto"/>
          <w:sz w:val="24"/>
          <w:szCs w:val="24"/>
        </w:rPr>
        <w:t xml:space="preserve">NPS </w:t>
      </w:r>
      <w:r w:rsidRPr="00196D24">
        <w:rPr>
          <w:rFonts w:ascii="Aptos" w:hAnsi="Aptos" w:cs="FranklinGothicURW-Boo"/>
          <w:b w:val="0"/>
          <w:bCs w:val="0"/>
          <w:color w:val="auto"/>
          <w:sz w:val="24"/>
          <w:szCs w:val="24"/>
        </w:rPr>
        <w:t xml:space="preserve">by 9 points, and deliver 300% pipeline expansion. </w:t>
      </w:r>
      <w:r w:rsidR="006D2360" w:rsidRPr="00196D24">
        <w:rPr>
          <w:rFonts w:ascii="Aptos" w:hAnsi="Aptos" w:cs="FranklinGothicURW-Boo"/>
          <w:b w:val="0"/>
          <w:bCs w:val="0"/>
          <w:color w:val="auto"/>
          <w:sz w:val="24"/>
          <w:szCs w:val="24"/>
        </w:rPr>
        <w:t xml:space="preserve">Expertise lies in leveraging cutting-edge data analytics, AI, and technology to craft innovative, customer-focused products and strategies that accelerate market expansion. </w:t>
      </w:r>
      <w:r w:rsidRPr="00196D24">
        <w:rPr>
          <w:rFonts w:ascii="Aptos" w:hAnsi="Aptos" w:cs="FranklinGothicURW-Boo"/>
          <w:b w:val="0"/>
          <w:bCs w:val="0"/>
          <w:color w:val="auto"/>
          <w:sz w:val="24"/>
          <w:szCs w:val="24"/>
        </w:rPr>
        <w:t>Four successful exits.</w:t>
      </w:r>
    </w:p>
    <w:p w14:paraId="4B3850E6" w14:textId="34940A15" w:rsidR="00973052" w:rsidRPr="009C56E7" w:rsidRDefault="00973052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>Core 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C56E7" w:rsidRPr="009C56E7" w14:paraId="28B6B4B3" w14:textId="77777777" w:rsidTr="008E01BF">
        <w:tc>
          <w:tcPr>
            <w:tcW w:w="3596" w:type="dxa"/>
          </w:tcPr>
          <w:p w14:paraId="441531D9" w14:textId="7BE0D547" w:rsidR="000362D9" w:rsidRPr="009C56E7" w:rsidRDefault="000362D9" w:rsidP="000362D9">
            <w:pPr>
              <w:pStyle w:val="Summary"/>
              <w:spacing w:after="60"/>
              <w:rPr>
                <w:rFonts w:ascii="Aptos" w:hAnsi="Aptos"/>
                <w:color w:val="1F3864" w:themeColor="accent1" w:themeShade="80"/>
                <w:sz w:val="24"/>
                <w:szCs w:val="24"/>
              </w:rPr>
            </w:pPr>
            <w:r w:rsidRPr="009C56E7">
              <w:rPr>
                <w:rStyle w:val="Strong"/>
                <w:rFonts w:ascii="Aptos" w:hAnsi="Aptos"/>
                <w:color w:val="1F3864" w:themeColor="accent1" w:themeShade="80"/>
                <w:sz w:val="24"/>
                <w:szCs w:val="24"/>
              </w:rPr>
              <w:t>AI &amp; Analytics Leadership</w:t>
            </w:r>
          </w:p>
        </w:tc>
        <w:tc>
          <w:tcPr>
            <w:tcW w:w="3597" w:type="dxa"/>
          </w:tcPr>
          <w:p w14:paraId="7C26223A" w14:textId="0BF7E955" w:rsidR="000362D9" w:rsidRPr="009C56E7" w:rsidRDefault="000362D9" w:rsidP="000362D9">
            <w:pPr>
              <w:pStyle w:val="Summary"/>
              <w:spacing w:after="60"/>
              <w:rPr>
                <w:rFonts w:ascii="Aptos" w:hAnsi="Aptos"/>
                <w:color w:val="1F3864" w:themeColor="accent1" w:themeShade="80"/>
                <w:sz w:val="24"/>
                <w:szCs w:val="24"/>
              </w:rPr>
            </w:pPr>
            <w:r w:rsidRPr="009C56E7">
              <w:rPr>
                <w:rStyle w:val="Strong"/>
                <w:rFonts w:ascii="Aptos" w:hAnsi="Aptos"/>
                <w:color w:val="1F3864" w:themeColor="accent1" w:themeShade="80"/>
                <w:sz w:val="24"/>
                <w:szCs w:val="24"/>
              </w:rPr>
              <w:t>Revenue &amp; Growth Excellence</w:t>
            </w:r>
          </w:p>
        </w:tc>
        <w:tc>
          <w:tcPr>
            <w:tcW w:w="3597" w:type="dxa"/>
          </w:tcPr>
          <w:p w14:paraId="5DFC0773" w14:textId="679351EC" w:rsidR="000362D9" w:rsidRPr="009C56E7" w:rsidRDefault="000362D9" w:rsidP="000362D9">
            <w:pPr>
              <w:pStyle w:val="Summary"/>
              <w:spacing w:after="60"/>
              <w:rPr>
                <w:rFonts w:ascii="Aptos" w:hAnsi="Aptos"/>
                <w:color w:val="1F3864" w:themeColor="accent1" w:themeShade="80"/>
                <w:sz w:val="24"/>
                <w:szCs w:val="24"/>
              </w:rPr>
            </w:pPr>
            <w:r w:rsidRPr="009C56E7">
              <w:rPr>
                <w:rStyle w:val="Strong"/>
                <w:rFonts w:ascii="Aptos" w:hAnsi="Aptos"/>
                <w:color w:val="1F3864" w:themeColor="accent1" w:themeShade="80"/>
                <w:sz w:val="24"/>
                <w:szCs w:val="24"/>
              </w:rPr>
              <w:t>Organizational Transformation</w:t>
            </w:r>
          </w:p>
        </w:tc>
      </w:tr>
      <w:tr w:rsidR="008E01BF" w:rsidRPr="00196D24" w14:paraId="7B2E7894" w14:textId="77777777" w:rsidTr="008E01BF">
        <w:tc>
          <w:tcPr>
            <w:tcW w:w="3596" w:type="dxa"/>
          </w:tcPr>
          <w:p w14:paraId="043EFC6A" w14:textId="7B62F688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AI-Enabled Customer Success Architecture</w:t>
            </w:r>
          </w:p>
        </w:tc>
        <w:tc>
          <w:tcPr>
            <w:tcW w:w="3597" w:type="dxa"/>
          </w:tcPr>
          <w:p w14:paraId="7F66299F" w14:textId="40BF2BFC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$220M P&amp;L Management</w:t>
            </w:r>
          </w:p>
        </w:tc>
        <w:tc>
          <w:tcPr>
            <w:tcW w:w="3597" w:type="dxa"/>
          </w:tcPr>
          <w:p w14:paraId="0D57C508" w14:textId="19BAB3DD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Global Team Leadership (100+ members)</w:t>
            </w:r>
          </w:p>
        </w:tc>
      </w:tr>
      <w:tr w:rsidR="008E01BF" w:rsidRPr="00196D24" w14:paraId="77267D63" w14:textId="77777777" w:rsidTr="008E01BF">
        <w:tc>
          <w:tcPr>
            <w:tcW w:w="3596" w:type="dxa"/>
          </w:tcPr>
          <w:p w14:paraId="40D4BA34" w14:textId="1E98B56C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Predictive Analytics &amp; ML Model Development</w:t>
            </w:r>
          </w:p>
        </w:tc>
        <w:tc>
          <w:tcPr>
            <w:tcW w:w="3597" w:type="dxa"/>
          </w:tcPr>
          <w:p w14:paraId="3BF84138" w14:textId="01072EAE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Land-Expand-Renew Orchestration</w:t>
            </w:r>
          </w:p>
        </w:tc>
        <w:tc>
          <w:tcPr>
            <w:tcW w:w="3597" w:type="dxa"/>
          </w:tcPr>
          <w:p w14:paraId="3DEAE380" w14:textId="2A92D2B1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OKR Implementation &amp; Operational Excellence</w:t>
            </w:r>
          </w:p>
        </w:tc>
      </w:tr>
      <w:tr w:rsidR="008E01BF" w:rsidRPr="00196D24" w14:paraId="76086621" w14:textId="77777777" w:rsidTr="008E01BF">
        <w:tc>
          <w:tcPr>
            <w:tcW w:w="3596" w:type="dxa"/>
          </w:tcPr>
          <w:p w14:paraId="1AA541A4" w14:textId="6374A701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Data Monetization &amp; Insight Product Strategy</w:t>
            </w:r>
          </w:p>
        </w:tc>
        <w:tc>
          <w:tcPr>
            <w:tcW w:w="3597" w:type="dxa"/>
          </w:tcPr>
          <w:p w14:paraId="50D40206" w14:textId="0B966B4F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Strategic Pricing &amp; Packaging</w:t>
            </w:r>
          </w:p>
        </w:tc>
        <w:tc>
          <w:tcPr>
            <w:tcW w:w="3597" w:type="dxa"/>
          </w:tcPr>
          <w:p w14:paraId="705E8B06" w14:textId="5DA9ACFC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Board Reporting &amp; Investor Relations</w:t>
            </w:r>
          </w:p>
        </w:tc>
      </w:tr>
      <w:tr w:rsidR="008E01BF" w:rsidRPr="00196D24" w14:paraId="1F14A57E" w14:textId="77777777" w:rsidTr="008E01BF">
        <w:tc>
          <w:tcPr>
            <w:tcW w:w="3596" w:type="dxa"/>
          </w:tcPr>
          <w:p w14:paraId="3B42F10E" w14:textId="0D37C91A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Generative AI Implementation &amp; Strategy</w:t>
            </w:r>
          </w:p>
        </w:tc>
        <w:tc>
          <w:tcPr>
            <w:tcW w:w="3597" w:type="dxa"/>
          </w:tcPr>
          <w:p w14:paraId="122683AD" w14:textId="249F5B9E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M&amp;A Integration &amp; Exit Strategy</w:t>
            </w:r>
          </w:p>
        </w:tc>
        <w:tc>
          <w:tcPr>
            <w:tcW w:w="3597" w:type="dxa"/>
          </w:tcPr>
          <w:p w14:paraId="6A96324D" w14:textId="515E33D6" w:rsidR="000362D9" w:rsidRPr="00196D24" w:rsidRDefault="000362D9" w:rsidP="00BD470B">
            <w:pPr>
              <w:pStyle w:val="Summary"/>
              <w:numPr>
                <w:ilvl w:val="0"/>
                <w:numId w:val="17"/>
              </w:numPr>
              <w:ind w:left="360"/>
              <w:rPr>
                <w:rFonts w:ascii="Aptos" w:hAnsi="Aptos"/>
                <w:color w:val="auto"/>
              </w:rPr>
            </w:pPr>
            <w:r w:rsidRPr="00196D24">
              <w:rPr>
                <w:rFonts w:ascii="Aptos" w:hAnsi="Aptos"/>
                <w:color w:val="auto"/>
              </w:rPr>
              <w:t>International Market Expansion</w:t>
            </w:r>
          </w:p>
        </w:tc>
      </w:tr>
    </w:tbl>
    <w:p w14:paraId="57BD5914" w14:textId="143B6CFD" w:rsidR="007E5D2A" w:rsidRPr="009C56E7" w:rsidRDefault="007E5D2A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>Career Experience</w:t>
      </w:r>
    </w:p>
    <w:p w14:paraId="37220A02" w14:textId="23399924" w:rsidR="005B5B16" w:rsidRPr="009C56E7" w:rsidRDefault="00107A82" w:rsidP="00E97495">
      <w:pPr>
        <w:pStyle w:val="CompanyBlock"/>
        <w:spacing w:before="6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Agentic Consulting</w:t>
      </w:r>
      <w:r w:rsidR="005B5B16" w:rsidRPr="009C56E7">
        <w:rPr>
          <w:rFonts w:ascii="Aptos" w:hAnsi="Aptos"/>
          <w:color w:val="1F3864" w:themeColor="accent1" w:themeShade="80"/>
          <w:sz w:val="24"/>
          <w:szCs w:val="24"/>
        </w:rPr>
        <w:t>, Washington, DC</w:t>
      </w:r>
      <w:r w:rsidR="005B5B16" w:rsidRPr="009C56E7">
        <w:rPr>
          <w:rFonts w:ascii="Aptos" w:hAnsi="Aptos"/>
          <w:color w:val="1F3864" w:themeColor="accent1" w:themeShade="80"/>
          <w:sz w:val="24"/>
          <w:szCs w:val="24"/>
        </w:rPr>
        <w:tab/>
        <w:t xml:space="preserve"> </w:t>
      </w:r>
      <w:r w:rsidR="00A2039B" w:rsidRPr="009C56E7">
        <w:rPr>
          <w:rFonts w:ascii="Aptos" w:hAnsi="Aptos"/>
          <w:color w:val="1F3864" w:themeColor="accent1" w:themeShade="80"/>
          <w:sz w:val="24"/>
          <w:szCs w:val="24"/>
        </w:rPr>
        <w:t>May</w:t>
      </w:r>
      <w:r w:rsidR="005B5B1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5B5B16" w:rsidRPr="009C56E7">
        <w:rPr>
          <w:rFonts w:ascii="Aptos" w:hAnsi="Aptos"/>
          <w:color w:val="1F3864" w:themeColor="accent1" w:themeShade="80"/>
          <w:sz w:val="24"/>
          <w:szCs w:val="24"/>
        </w:rPr>
        <w:t>24 – Present</w:t>
      </w:r>
    </w:p>
    <w:p w14:paraId="2FE6CE7C" w14:textId="31EE817A" w:rsidR="005B5B16" w:rsidRPr="009C56E7" w:rsidRDefault="00107A82" w:rsidP="00D2089E">
      <w:pPr>
        <w:pStyle w:val="JobTitleBlock"/>
        <w:spacing w:after="0"/>
        <w:ind w:left="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Co-Founder and Principal</w:t>
      </w:r>
      <w:r w:rsidR="005B5B1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Consultant</w:t>
      </w:r>
    </w:p>
    <w:p w14:paraId="3FB80541" w14:textId="1FDEFDAA" w:rsidR="00593359" w:rsidRPr="00196D24" w:rsidRDefault="00593359" w:rsidP="00593359">
      <w:pPr>
        <w:pStyle w:val="JobDescription"/>
        <w:spacing w:after="60"/>
        <w:ind w:left="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>Launched AI strategy consultancy serving high-growth mid</w:t>
      </w:r>
      <w:r w:rsidR="00E96D4B">
        <w:rPr>
          <w:rFonts w:ascii="Aptos" w:hAnsi="Aptos"/>
          <w:sz w:val="22"/>
          <w:szCs w:val="22"/>
        </w:rPr>
        <w:t>-</w:t>
      </w:r>
      <w:r w:rsidRPr="00196D24">
        <w:rPr>
          <w:rFonts w:ascii="Aptos" w:hAnsi="Aptos"/>
          <w:sz w:val="22"/>
          <w:szCs w:val="22"/>
        </w:rPr>
        <w:t>sized companies during GenAI adoption phase</w:t>
      </w:r>
    </w:p>
    <w:p w14:paraId="11AE77D1" w14:textId="168A2858" w:rsidR="00593359" w:rsidRPr="00196D24" w:rsidRDefault="00593359" w:rsidP="00593359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9E7830">
        <w:rPr>
          <w:rFonts w:ascii="Aptos" w:hAnsi="Aptos"/>
          <w:b/>
          <w:bCs/>
          <w:sz w:val="22"/>
          <w:szCs w:val="22"/>
        </w:rPr>
        <w:t>Accelerated enterprise AI adoption</w:t>
      </w:r>
      <w:r w:rsidRPr="00196D24">
        <w:rPr>
          <w:rFonts w:ascii="Aptos" w:hAnsi="Aptos"/>
          <w:sz w:val="22"/>
          <w:szCs w:val="22"/>
        </w:rPr>
        <w:t xml:space="preserve"> by 6+ months for clients through bespoke AI strategies</w:t>
      </w:r>
    </w:p>
    <w:p w14:paraId="6D37414C" w14:textId="77777777" w:rsidR="00593359" w:rsidRPr="00196D24" w:rsidRDefault="00593359" w:rsidP="00593359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D4A9C">
        <w:rPr>
          <w:rFonts w:ascii="Aptos" w:hAnsi="Aptos"/>
          <w:b/>
          <w:bCs/>
          <w:sz w:val="22"/>
          <w:szCs w:val="22"/>
        </w:rPr>
        <w:t>Architected AI-driven go-to-market strategies</w:t>
      </w:r>
      <w:r w:rsidRPr="00196D24">
        <w:rPr>
          <w:rFonts w:ascii="Aptos" w:hAnsi="Aptos"/>
          <w:sz w:val="22"/>
          <w:szCs w:val="22"/>
        </w:rPr>
        <w:t xml:space="preserve"> for B2B SaaS companies, enabling 40% reduction in customer acquisition costs through predictive lead scoring and personalized outreach</w:t>
      </w:r>
    </w:p>
    <w:p w14:paraId="705792E9" w14:textId="41759142" w:rsidR="005D1C49" w:rsidRPr="00196D24" w:rsidRDefault="00593359" w:rsidP="00900473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D4A9C">
        <w:rPr>
          <w:rFonts w:ascii="Aptos" w:hAnsi="Aptos"/>
          <w:b/>
          <w:bCs/>
          <w:sz w:val="22"/>
          <w:szCs w:val="22"/>
        </w:rPr>
        <w:t>Advised C-suite executives on navigating AI transformation</w:t>
      </w:r>
      <w:r w:rsidRPr="00196D24">
        <w:rPr>
          <w:rFonts w:ascii="Aptos" w:hAnsi="Aptos"/>
          <w:sz w:val="22"/>
          <w:szCs w:val="22"/>
        </w:rPr>
        <w:t>, focusing on autonomous, adaptive, and interactive AI systems for competitive advantage</w:t>
      </w:r>
    </w:p>
    <w:p w14:paraId="2388EE31" w14:textId="64E93579" w:rsidR="00E51B40" w:rsidRPr="009C56E7" w:rsidRDefault="00E51B40" w:rsidP="00D2089E">
      <w:pPr>
        <w:pStyle w:val="CompanyBlock"/>
        <w:spacing w:before="12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Continuum Space</w:t>
      </w:r>
      <w:r w:rsidR="007F1209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Systems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>, Washington, DC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ab/>
      </w:r>
      <w:r w:rsidR="00B02969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Aug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580D15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23 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– </w:t>
      </w:r>
      <w:r w:rsidR="00CC40F3" w:rsidRPr="009C56E7">
        <w:rPr>
          <w:rFonts w:ascii="Aptos" w:hAnsi="Aptos"/>
          <w:color w:val="1F3864" w:themeColor="accent1" w:themeShade="80"/>
          <w:sz w:val="24"/>
          <w:szCs w:val="24"/>
        </w:rPr>
        <w:t>Mar</w:t>
      </w:r>
      <w:r w:rsidR="00B02969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CC40F3" w:rsidRPr="009C56E7">
        <w:rPr>
          <w:rFonts w:ascii="Aptos" w:hAnsi="Aptos"/>
          <w:color w:val="1F3864" w:themeColor="accent1" w:themeShade="80"/>
          <w:sz w:val="24"/>
          <w:szCs w:val="24"/>
        </w:rPr>
        <w:t>24</w:t>
      </w:r>
    </w:p>
    <w:p w14:paraId="7D37B5FE" w14:textId="275F9875" w:rsidR="00061FB0" w:rsidRPr="009C56E7" w:rsidRDefault="00580D15" w:rsidP="00061FB0">
      <w:pPr>
        <w:pStyle w:val="JobTitleBlock"/>
        <w:spacing w:after="0"/>
        <w:ind w:left="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Chief Customer Officer</w:t>
      </w:r>
      <w:r w:rsidR="0028385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(</w:t>
      </w:r>
      <w:r w:rsidR="00061FB0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Seed stage company providing space mission and risk management solutions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)</w:t>
      </w:r>
    </w:p>
    <w:p w14:paraId="4995D03A" w14:textId="77777777" w:rsidR="007D3DB0" w:rsidRPr="007D3DB0" w:rsidRDefault="007D3DB0" w:rsidP="007D3DB0">
      <w:pPr>
        <w:rPr>
          <w:rFonts w:ascii="Aptos" w:hAnsi="Aptos" w:cs="FranklinGothicURW-Boo"/>
        </w:rPr>
      </w:pPr>
      <w:r w:rsidRPr="007D3DB0">
        <w:rPr>
          <w:rFonts w:ascii="Aptos" w:hAnsi="Aptos" w:cs="FranklinGothicURW-Boo"/>
        </w:rPr>
        <w:t xml:space="preserve">Joined to establish </w:t>
      </w:r>
      <w:proofErr w:type="gramStart"/>
      <w:r w:rsidRPr="007D3DB0">
        <w:rPr>
          <w:rFonts w:ascii="Aptos" w:hAnsi="Aptos" w:cs="FranklinGothicURW-Boo"/>
        </w:rPr>
        <w:t>customer</w:t>
      </w:r>
      <w:proofErr w:type="gramEnd"/>
      <w:r w:rsidRPr="007D3DB0">
        <w:rPr>
          <w:rFonts w:ascii="Aptos" w:hAnsi="Aptos" w:cs="FranklinGothicURW-Boo"/>
        </w:rPr>
        <w:t>-centric foundation and accelerate market entry for innovative risk analysis platform.</w:t>
      </w:r>
    </w:p>
    <w:p w14:paraId="5E3DC5EF" w14:textId="7065B470" w:rsidR="00487207" w:rsidRPr="00196D24" w:rsidRDefault="00487207" w:rsidP="00487207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 xml:space="preserve">Led </w:t>
      </w:r>
      <w:proofErr w:type="spellStart"/>
      <w:r w:rsidRPr="00A97BE1">
        <w:rPr>
          <w:rFonts w:ascii="Aptos" w:hAnsi="Aptos"/>
          <w:b/>
          <w:bCs/>
          <w:sz w:val="22"/>
          <w:szCs w:val="22"/>
        </w:rPr>
        <w:t>VoC</w:t>
      </w:r>
      <w:proofErr w:type="spellEnd"/>
      <w:r w:rsidRPr="00A97BE1">
        <w:rPr>
          <w:rFonts w:ascii="Aptos" w:hAnsi="Aptos"/>
          <w:b/>
          <w:bCs/>
          <w:sz w:val="22"/>
          <w:szCs w:val="22"/>
        </w:rPr>
        <w:t xml:space="preserve"> sessions for a generative</w:t>
      </w:r>
      <w:r w:rsidRPr="00A97BE1">
        <w:rPr>
          <w:rFonts w:ascii="Cambria Math" w:hAnsi="Cambria Math" w:cs="Cambria Math"/>
          <w:b/>
          <w:bCs/>
          <w:sz w:val="22"/>
          <w:szCs w:val="22"/>
        </w:rPr>
        <w:t>‑</w:t>
      </w:r>
      <w:r w:rsidRPr="00A97BE1">
        <w:rPr>
          <w:rFonts w:ascii="Aptos" w:hAnsi="Aptos"/>
          <w:b/>
          <w:bCs/>
          <w:sz w:val="22"/>
          <w:szCs w:val="22"/>
        </w:rPr>
        <w:t>AI</w:t>
      </w:r>
      <w:r w:rsidRPr="00196D24">
        <w:rPr>
          <w:rFonts w:ascii="Aptos" w:hAnsi="Aptos"/>
          <w:sz w:val="22"/>
          <w:szCs w:val="22"/>
        </w:rPr>
        <w:t xml:space="preserve"> risk</w:t>
      </w:r>
      <w:r w:rsidRPr="00196D24">
        <w:rPr>
          <w:rFonts w:ascii="Cambria Math" w:hAnsi="Cambria Math" w:cs="Cambria Math"/>
          <w:sz w:val="22"/>
          <w:szCs w:val="22"/>
        </w:rPr>
        <w:t>‑</w:t>
      </w:r>
      <w:r w:rsidRPr="00196D24">
        <w:rPr>
          <w:rFonts w:ascii="Aptos" w:hAnsi="Aptos"/>
          <w:sz w:val="22"/>
          <w:szCs w:val="22"/>
        </w:rPr>
        <w:t>analysis platform enabling data-driven market expansion</w:t>
      </w:r>
    </w:p>
    <w:p w14:paraId="36972049" w14:textId="6386887B" w:rsidR="00803BDF" w:rsidRPr="00196D24" w:rsidRDefault="00803BDF" w:rsidP="00487207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D4A9C">
        <w:rPr>
          <w:rFonts w:ascii="Aptos" w:hAnsi="Aptos"/>
          <w:b/>
          <w:bCs/>
          <w:sz w:val="22"/>
          <w:szCs w:val="22"/>
        </w:rPr>
        <w:t>Drove a 300% increase</w:t>
      </w:r>
      <w:r w:rsidRPr="00196D24">
        <w:rPr>
          <w:rFonts w:ascii="Aptos" w:hAnsi="Aptos"/>
          <w:sz w:val="22"/>
          <w:szCs w:val="22"/>
        </w:rPr>
        <w:t xml:space="preserve"> in the qualified sales pipeline across key targets (NASA, USAF, USSF, commercial space) by aligning solutions with customer needs</w:t>
      </w:r>
    </w:p>
    <w:p w14:paraId="462C0953" w14:textId="3B2EC341" w:rsidR="00803BDF" w:rsidRPr="00196D24" w:rsidRDefault="00803BDF" w:rsidP="00BB38B9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Secured pivotal strategic partnerships with prime government contractors</w:t>
      </w:r>
      <w:r w:rsidRPr="00196D24">
        <w:rPr>
          <w:rFonts w:ascii="Aptos" w:hAnsi="Aptos"/>
          <w:sz w:val="22"/>
          <w:szCs w:val="22"/>
        </w:rPr>
        <w:t>, leading to significant contract wins within a major US Space Force program</w:t>
      </w:r>
    </w:p>
    <w:p w14:paraId="160F4ACE" w14:textId="49A4A138" w:rsidR="007E5D2A" w:rsidRPr="009C56E7" w:rsidRDefault="00FA66C7" w:rsidP="00D2089E">
      <w:pPr>
        <w:pStyle w:val="CompanyBlock"/>
        <w:spacing w:before="120"/>
        <w:rPr>
          <w:rFonts w:ascii="Aptos" w:hAnsi="Aptos"/>
          <w:color w:val="1F3864" w:themeColor="accent1" w:themeShade="80"/>
          <w:sz w:val="24"/>
          <w:szCs w:val="24"/>
        </w:rPr>
      </w:pPr>
      <w:proofErr w:type="spellStart"/>
      <w:r w:rsidRPr="009C56E7">
        <w:rPr>
          <w:rFonts w:ascii="Aptos" w:hAnsi="Aptos"/>
          <w:color w:val="1F3864" w:themeColor="accent1" w:themeShade="80"/>
          <w:sz w:val="24"/>
          <w:szCs w:val="24"/>
        </w:rPr>
        <w:t>BlackSky</w:t>
      </w:r>
      <w:proofErr w:type="spellEnd"/>
      <w:r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Technology, Herndon, VA</w:t>
      </w:r>
      <w:r w:rsidR="004D2000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(IPO via SPAC in 2021)</w:t>
      </w:r>
      <w:r w:rsidR="007E5D2A" w:rsidRPr="009C56E7">
        <w:rPr>
          <w:rFonts w:ascii="Aptos" w:hAnsi="Aptos"/>
          <w:color w:val="1F3864" w:themeColor="accent1" w:themeShade="80"/>
          <w:sz w:val="24"/>
          <w:szCs w:val="24"/>
        </w:rPr>
        <w:tab/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Sep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4A1255" w:rsidRPr="009C56E7">
        <w:rPr>
          <w:rFonts w:ascii="Aptos" w:hAnsi="Aptos"/>
          <w:color w:val="1F3864" w:themeColor="accent1" w:themeShade="80"/>
          <w:sz w:val="24"/>
          <w:szCs w:val="24"/>
        </w:rPr>
        <w:t>19</w:t>
      </w:r>
      <w:r w:rsidR="002935FA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7E5D2A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– </w:t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Aug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33417F" w:rsidRPr="009C56E7">
        <w:rPr>
          <w:rFonts w:ascii="Aptos" w:hAnsi="Aptos"/>
          <w:color w:val="1F3864" w:themeColor="accent1" w:themeShade="80"/>
          <w:sz w:val="24"/>
          <w:szCs w:val="24"/>
        </w:rPr>
        <w:t>23</w:t>
      </w:r>
    </w:p>
    <w:p w14:paraId="1361B212" w14:textId="77777777" w:rsidR="00283856" w:rsidRPr="009C56E7" w:rsidRDefault="007501C2" w:rsidP="00620F4A">
      <w:pPr>
        <w:pStyle w:val="JobTitleBlock"/>
        <w:spacing w:after="0"/>
        <w:ind w:left="0"/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VP, Products and Services</w:t>
      </w:r>
      <w:r w:rsidR="0028385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(</w:t>
      </w:r>
      <w:r w:rsidR="00620F4A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S</w:t>
      </w:r>
      <w:r w:rsidR="00CF2A52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pace</w:t>
      </w:r>
      <w:r w:rsidR="00620F4A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 xml:space="preserve">-based </w:t>
      </w:r>
      <w:r w:rsidR="00CF2A52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 xml:space="preserve">satellite imaging and </w:t>
      </w:r>
      <w:r w:rsidR="00620F4A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geospatial intelligence company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)</w:t>
      </w:r>
    </w:p>
    <w:p w14:paraId="14E564B3" w14:textId="0C057606" w:rsidR="00C8083A" w:rsidRPr="00196D24" w:rsidRDefault="00C8083A" w:rsidP="00C8083A">
      <w:pPr>
        <w:pStyle w:val="JobDescription"/>
        <w:spacing w:after="60"/>
        <w:ind w:left="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Built and scaled account management and customer success organizations from inception through IPO, establishing </w:t>
      </w:r>
      <w:proofErr w:type="gramStart"/>
      <w:r w:rsidRPr="00196D24">
        <w:rPr>
          <w:rFonts w:ascii="Aptos" w:hAnsi="Aptos"/>
          <w:sz w:val="22"/>
          <w:szCs w:val="22"/>
        </w:rPr>
        <w:t>company</w:t>
      </w:r>
      <w:proofErr w:type="gramEnd"/>
      <w:r w:rsidRPr="00196D24">
        <w:rPr>
          <w:rFonts w:ascii="Aptos" w:hAnsi="Aptos"/>
          <w:sz w:val="22"/>
          <w:szCs w:val="22"/>
        </w:rPr>
        <w:t xml:space="preserve"> as trusted partner to global defense and intelligence agencies</w:t>
      </w:r>
    </w:p>
    <w:p w14:paraId="2EF5E75D" w14:textId="10022FA2" w:rsidR="00965988" w:rsidRPr="00196D24" w:rsidRDefault="00965988" w:rsidP="00965988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Scaled from zero to $50</w:t>
      </w:r>
      <w:r w:rsidRPr="00A97BE1">
        <w:rPr>
          <w:rFonts w:ascii="Arial" w:hAnsi="Arial" w:cs="Arial"/>
          <w:b/>
          <w:bCs/>
          <w:sz w:val="22"/>
          <w:szCs w:val="22"/>
        </w:rPr>
        <w:t> </w:t>
      </w:r>
      <w:r w:rsidRPr="00A97BE1">
        <w:rPr>
          <w:rFonts w:ascii="Aptos" w:hAnsi="Aptos"/>
          <w:b/>
          <w:bCs/>
          <w:sz w:val="22"/>
          <w:szCs w:val="22"/>
        </w:rPr>
        <w:t>M ARR in 3</w:t>
      </w:r>
      <w:r w:rsidRPr="00A97BE1">
        <w:rPr>
          <w:rFonts w:ascii="Aptos" w:hAnsi="Aptos" w:cs="Aptos"/>
          <w:b/>
          <w:bCs/>
          <w:sz w:val="22"/>
          <w:szCs w:val="22"/>
        </w:rPr>
        <w:t>½</w:t>
      </w:r>
      <w:r w:rsidRPr="00A97BE1">
        <w:rPr>
          <w:rFonts w:ascii="Arial" w:hAnsi="Arial" w:cs="Arial"/>
          <w:b/>
          <w:bCs/>
          <w:sz w:val="22"/>
          <w:szCs w:val="22"/>
        </w:rPr>
        <w:t> </w:t>
      </w:r>
      <w:r w:rsidRPr="00A97BE1">
        <w:rPr>
          <w:rFonts w:ascii="Aptos" w:hAnsi="Aptos"/>
          <w:b/>
          <w:bCs/>
          <w:sz w:val="22"/>
          <w:szCs w:val="22"/>
        </w:rPr>
        <w:t>years</w:t>
      </w:r>
      <w:r w:rsidRPr="00196D24">
        <w:rPr>
          <w:rFonts w:ascii="Aptos" w:hAnsi="Aptos"/>
          <w:sz w:val="22"/>
          <w:szCs w:val="22"/>
        </w:rPr>
        <w:t xml:space="preserve"> by launching a consultative QBR program, usage telemetry, and cross</w:t>
      </w:r>
      <w:r w:rsidRPr="00196D24">
        <w:rPr>
          <w:rFonts w:ascii="Cambria Math" w:hAnsi="Cambria Math" w:cs="Cambria Math"/>
          <w:sz w:val="22"/>
          <w:szCs w:val="22"/>
        </w:rPr>
        <w:t>‑</w:t>
      </w:r>
      <w:r w:rsidRPr="00196D24">
        <w:rPr>
          <w:rFonts w:ascii="Aptos" w:hAnsi="Aptos"/>
          <w:sz w:val="22"/>
          <w:szCs w:val="22"/>
        </w:rPr>
        <w:t xml:space="preserve">sell playbooks that </w:t>
      </w:r>
      <w:r w:rsidR="00B142DA" w:rsidRPr="00196D24">
        <w:rPr>
          <w:rFonts w:ascii="Aptos" w:hAnsi="Aptos"/>
          <w:sz w:val="22"/>
          <w:szCs w:val="22"/>
        </w:rPr>
        <w:t xml:space="preserve">turned pilots into multi-year, </w:t>
      </w:r>
      <w:r w:rsidR="006865E6" w:rsidRPr="00196D24">
        <w:rPr>
          <w:rFonts w:ascii="Aptos" w:hAnsi="Aptos"/>
          <w:sz w:val="22"/>
          <w:szCs w:val="22"/>
        </w:rPr>
        <w:t>7-</w:t>
      </w:r>
      <w:r w:rsidR="00B142DA" w:rsidRPr="00196D24">
        <w:rPr>
          <w:rFonts w:ascii="Aptos" w:hAnsi="Aptos"/>
          <w:sz w:val="22"/>
          <w:szCs w:val="22"/>
        </w:rPr>
        <w:t>figure programs</w:t>
      </w:r>
    </w:p>
    <w:p w14:paraId="141B579E" w14:textId="77777777" w:rsidR="00B142DA" w:rsidRPr="00196D24" w:rsidRDefault="00B142DA" w:rsidP="00965988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Installed OKR</w:t>
      </w:r>
      <w:r w:rsidRPr="00196D24">
        <w:rPr>
          <w:rFonts w:ascii="Cambria Math" w:hAnsi="Cambria Math" w:cs="Cambria Math"/>
          <w:sz w:val="22"/>
          <w:szCs w:val="22"/>
        </w:rPr>
        <w:t>‑</w:t>
      </w:r>
      <w:r w:rsidRPr="00196D24">
        <w:rPr>
          <w:rFonts w:ascii="Aptos" w:hAnsi="Aptos"/>
          <w:sz w:val="22"/>
          <w:szCs w:val="22"/>
        </w:rPr>
        <w:t>based operating cadence, data</w:t>
      </w:r>
      <w:r w:rsidRPr="00196D24">
        <w:rPr>
          <w:rFonts w:ascii="Cambria Math" w:hAnsi="Cambria Math" w:cs="Cambria Math"/>
          <w:sz w:val="22"/>
          <w:szCs w:val="22"/>
        </w:rPr>
        <w:t>‑</w:t>
      </w:r>
      <w:r w:rsidRPr="00196D24">
        <w:rPr>
          <w:rFonts w:ascii="Aptos" w:hAnsi="Aptos"/>
          <w:sz w:val="22"/>
          <w:szCs w:val="22"/>
        </w:rPr>
        <w:t>rich QBR toolkit</w:t>
      </w:r>
    </w:p>
    <w:p w14:paraId="2AB99947" w14:textId="60AA9882" w:rsidR="00965988" w:rsidRPr="00196D24" w:rsidRDefault="00995D1B" w:rsidP="00965988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Decreased m</w:t>
      </w:r>
      <w:r w:rsidR="00965988" w:rsidRPr="00196D24">
        <w:rPr>
          <w:rFonts w:ascii="Aptos" w:hAnsi="Aptos"/>
          <w:sz w:val="22"/>
          <w:szCs w:val="22"/>
        </w:rPr>
        <w:t>onth</w:t>
      </w:r>
      <w:r w:rsidR="00965988" w:rsidRPr="00196D24">
        <w:rPr>
          <w:rFonts w:ascii="Cambria Math" w:hAnsi="Cambria Math" w:cs="Cambria Math"/>
          <w:sz w:val="22"/>
          <w:szCs w:val="22"/>
        </w:rPr>
        <w:t>‑</w:t>
      </w:r>
      <w:r w:rsidR="00965988" w:rsidRPr="00196D24">
        <w:rPr>
          <w:rFonts w:ascii="Aptos" w:hAnsi="Aptos"/>
          <w:sz w:val="22"/>
          <w:szCs w:val="22"/>
        </w:rPr>
        <w:t xml:space="preserve">end close time </w:t>
      </w:r>
      <w:r>
        <w:rPr>
          <w:rFonts w:ascii="Aptos" w:hAnsi="Aptos" w:cs="Aptos"/>
          <w:sz w:val="22"/>
          <w:szCs w:val="22"/>
        </w:rPr>
        <w:t>by</w:t>
      </w:r>
      <w:r w:rsidR="00965988" w:rsidRPr="00196D24">
        <w:rPr>
          <w:rFonts w:ascii="Aptos" w:hAnsi="Aptos"/>
          <w:sz w:val="22"/>
          <w:szCs w:val="22"/>
        </w:rPr>
        <w:t xml:space="preserve"> 50% and top</w:t>
      </w:r>
      <w:r w:rsidR="00965988" w:rsidRPr="00196D24">
        <w:rPr>
          <w:rFonts w:ascii="Cambria Math" w:hAnsi="Cambria Math" w:cs="Cambria Math"/>
          <w:sz w:val="22"/>
          <w:szCs w:val="22"/>
        </w:rPr>
        <w:t>‑</w:t>
      </w:r>
      <w:r w:rsidR="00965988" w:rsidRPr="00196D24">
        <w:rPr>
          <w:rFonts w:ascii="Aptos" w:hAnsi="Aptos"/>
          <w:sz w:val="22"/>
          <w:szCs w:val="22"/>
        </w:rPr>
        <w:t>tier internal</w:t>
      </w:r>
      <w:r w:rsidR="00965988" w:rsidRPr="00196D24">
        <w:rPr>
          <w:rFonts w:ascii="Cambria Math" w:hAnsi="Cambria Math" w:cs="Cambria Math"/>
          <w:sz w:val="22"/>
          <w:szCs w:val="22"/>
        </w:rPr>
        <w:t>‑</w:t>
      </w:r>
      <w:r w:rsidR="00965988" w:rsidRPr="00196D24">
        <w:rPr>
          <w:rFonts w:ascii="Aptos" w:hAnsi="Aptos"/>
          <w:sz w:val="22"/>
          <w:szCs w:val="22"/>
        </w:rPr>
        <w:t>audit scores achieved by automating revenue</w:t>
      </w:r>
      <w:r w:rsidR="00965988" w:rsidRPr="00196D24">
        <w:rPr>
          <w:rFonts w:ascii="Cambria Math" w:hAnsi="Cambria Math" w:cs="Cambria Math"/>
          <w:sz w:val="22"/>
          <w:szCs w:val="22"/>
        </w:rPr>
        <w:t>‑</w:t>
      </w:r>
      <w:r w:rsidR="00965988" w:rsidRPr="00196D24">
        <w:rPr>
          <w:rFonts w:ascii="Aptos" w:hAnsi="Aptos"/>
          <w:sz w:val="22"/>
          <w:szCs w:val="22"/>
        </w:rPr>
        <w:t>recognition workflows (</w:t>
      </w:r>
      <w:proofErr w:type="spellStart"/>
      <w:r w:rsidR="00965988" w:rsidRPr="00196D24">
        <w:rPr>
          <w:rFonts w:ascii="Aptos" w:hAnsi="Aptos"/>
          <w:sz w:val="22"/>
          <w:szCs w:val="22"/>
        </w:rPr>
        <w:t>BlackSky</w:t>
      </w:r>
      <w:proofErr w:type="spellEnd"/>
      <w:r w:rsidR="00965988" w:rsidRPr="00196D24">
        <w:rPr>
          <w:rFonts w:ascii="Aptos" w:hAnsi="Aptos"/>
          <w:sz w:val="22"/>
          <w:szCs w:val="22"/>
        </w:rPr>
        <w:t>) in partnership with Finance &amp; Engineering</w:t>
      </w:r>
    </w:p>
    <w:p w14:paraId="028B3225" w14:textId="006DE75B" w:rsidR="00876556" w:rsidRPr="00196D24" w:rsidRDefault="00343D16" w:rsidP="00B142DA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Expanded globally</w:t>
      </w:r>
      <w:r w:rsidRPr="00196D24">
        <w:rPr>
          <w:rFonts w:ascii="Aptos" w:hAnsi="Aptos"/>
          <w:sz w:val="22"/>
          <w:szCs w:val="22"/>
        </w:rPr>
        <w:t xml:space="preserve"> into Europe and Asia markets, securing multi-year contracts with foreign intelligence partners</w:t>
      </w:r>
    </w:p>
    <w:p w14:paraId="1638281C" w14:textId="01FC46DE" w:rsidR="00D94879" w:rsidRPr="009C56E7" w:rsidRDefault="00D256FB" w:rsidP="00D2089E">
      <w:pPr>
        <w:pStyle w:val="CompanyBlock"/>
        <w:spacing w:before="120"/>
        <w:rPr>
          <w:rFonts w:ascii="Aptos" w:hAnsi="Aptos"/>
          <w:color w:val="1F3864" w:themeColor="accent1" w:themeShade="80"/>
          <w:sz w:val="24"/>
          <w:szCs w:val="24"/>
        </w:rPr>
      </w:pPr>
      <w:proofErr w:type="spellStart"/>
      <w:r w:rsidRPr="009C56E7">
        <w:rPr>
          <w:rFonts w:ascii="Aptos" w:hAnsi="Aptos"/>
          <w:color w:val="1F3864" w:themeColor="accent1" w:themeShade="80"/>
          <w:sz w:val="24"/>
          <w:szCs w:val="24"/>
        </w:rPr>
        <w:lastRenderedPageBreak/>
        <w:t>Comscore</w:t>
      </w:r>
      <w:proofErr w:type="spellEnd"/>
      <w:r w:rsidRPr="009C56E7">
        <w:rPr>
          <w:rFonts w:ascii="Aptos" w:hAnsi="Aptos"/>
          <w:color w:val="1F3864" w:themeColor="accent1" w:themeShade="80"/>
          <w:sz w:val="24"/>
          <w:szCs w:val="24"/>
        </w:rPr>
        <w:t>, Reston, VA</w:t>
      </w:r>
      <w:r w:rsidR="00D94879" w:rsidRPr="009C56E7">
        <w:rPr>
          <w:rFonts w:ascii="Aptos" w:hAnsi="Aptos"/>
          <w:color w:val="1F3864" w:themeColor="accent1" w:themeShade="80"/>
          <w:sz w:val="24"/>
          <w:szCs w:val="24"/>
        </w:rPr>
        <w:tab/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Jan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E06B10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15 – </w:t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Mar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E06B10" w:rsidRPr="009C56E7">
        <w:rPr>
          <w:rFonts w:ascii="Aptos" w:hAnsi="Aptos"/>
          <w:color w:val="1F3864" w:themeColor="accent1" w:themeShade="80"/>
          <w:sz w:val="24"/>
          <w:szCs w:val="24"/>
        </w:rPr>
        <w:t>19</w:t>
      </w:r>
    </w:p>
    <w:p w14:paraId="06AAB286" w14:textId="77777777" w:rsidR="00283856" w:rsidRPr="009C56E7" w:rsidRDefault="00DC5B79" w:rsidP="00D2089E">
      <w:pPr>
        <w:pStyle w:val="JobTitleBlock"/>
        <w:spacing w:after="0"/>
        <w:ind w:left="0"/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SVP, </w:t>
      </w:r>
      <w:r w:rsidR="00167F7E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Audience Products </w:t>
      </w:r>
      <w:r w:rsidR="001B1438" w:rsidRPr="009C56E7">
        <w:rPr>
          <w:rFonts w:ascii="Aptos" w:hAnsi="Aptos"/>
          <w:color w:val="1F3864" w:themeColor="accent1" w:themeShade="80"/>
          <w:sz w:val="24"/>
          <w:szCs w:val="24"/>
        </w:rPr>
        <w:t>then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SVP, </w:t>
      </w:r>
      <w:r w:rsidR="00167F7E" w:rsidRPr="009C56E7">
        <w:rPr>
          <w:rFonts w:ascii="Aptos" w:hAnsi="Aptos"/>
          <w:color w:val="1F3864" w:themeColor="accent1" w:themeShade="80"/>
          <w:sz w:val="24"/>
          <w:szCs w:val="24"/>
        </w:rPr>
        <w:t>Client Success</w:t>
      </w:r>
      <w:r w:rsidR="0028385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283856" w:rsidRPr="009C56E7">
        <w:rPr>
          <w:rFonts w:ascii="Aptos" w:hAnsi="Aptos"/>
          <w:color w:val="1F3864" w:themeColor="accent1" w:themeShade="80"/>
          <w:sz w:val="22"/>
          <w:szCs w:val="22"/>
        </w:rPr>
        <w:t>(</w:t>
      </w:r>
      <w:r w:rsidR="00031A0E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Provides audience insights across digital media and TV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)</w:t>
      </w:r>
    </w:p>
    <w:p w14:paraId="4A23A4E6" w14:textId="76F7B0E8" w:rsidR="007F2C9D" w:rsidRPr="00196D24" w:rsidRDefault="007F2C9D" w:rsidP="00461558">
      <w:pPr>
        <w:pStyle w:val="JobDescription"/>
        <w:spacing w:after="60"/>
        <w:ind w:left="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Unified fragmented customer organizations into cohesive global </w:t>
      </w:r>
      <w:proofErr w:type="gramStart"/>
      <w:r w:rsidRPr="00196D24">
        <w:rPr>
          <w:rFonts w:ascii="Aptos" w:hAnsi="Aptos"/>
          <w:sz w:val="22"/>
          <w:szCs w:val="22"/>
        </w:rPr>
        <w:t>team</w:t>
      </w:r>
      <w:proofErr w:type="gramEnd"/>
      <w:r w:rsidRPr="00196D24">
        <w:rPr>
          <w:rFonts w:ascii="Aptos" w:hAnsi="Aptos"/>
          <w:sz w:val="22"/>
          <w:szCs w:val="22"/>
        </w:rPr>
        <w:t xml:space="preserve"> during company transformation from growth to optimization phase</w:t>
      </w:r>
    </w:p>
    <w:p w14:paraId="5479DE6D" w14:textId="77777777" w:rsidR="007F2C9D" w:rsidRPr="00196D24" w:rsidRDefault="007F2C9D" w:rsidP="007F2C9D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Managed $220M ARR portfolio</w:t>
      </w:r>
      <w:r w:rsidRPr="00196D24">
        <w:rPr>
          <w:rFonts w:ascii="Aptos" w:hAnsi="Aptos"/>
          <w:sz w:val="22"/>
          <w:szCs w:val="22"/>
        </w:rPr>
        <w:t xml:space="preserve"> across 500+ enterprise accounts including major broadcasters, agencies, and digital platforms</w:t>
      </w:r>
    </w:p>
    <w:p w14:paraId="6256D164" w14:textId="6CBF3300" w:rsidR="007F2C9D" w:rsidRPr="00196D24" w:rsidRDefault="007F2C9D" w:rsidP="007F2C9D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Improved NPS by 9</w:t>
      </w:r>
      <w:r w:rsidR="006A343F" w:rsidRPr="00A97BE1">
        <w:rPr>
          <w:rFonts w:ascii="Aptos" w:hAnsi="Aptos"/>
          <w:b/>
          <w:bCs/>
          <w:sz w:val="22"/>
          <w:szCs w:val="22"/>
        </w:rPr>
        <w:t>pp</w:t>
      </w:r>
      <w:r w:rsidRPr="00196D24">
        <w:rPr>
          <w:rFonts w:ascii="Aptos" w:hAnsi="Aptos"/>
          <w:sz w:val="22"/>
          <w:szCs w:val="22"/>
        </w:rPr>
        <w:t xml:space="preserve"> and reduced churn by 8</w:t>
      </w:r>
      <w:r w:rsidR="006A343F">
        <w:rPr>
          <w:rFonts w:ascii="Aptos" w:hAnsi="Aptos"/>
          <w:sz w:val="22"/>
          <w:szCs w:val="22"/>
        </w:rPr>
        <w:t>pp</w:t>
      </w:r>
      <w:r w:rsidR="00461558" w:rsidRPr="00196D24">
        <w:rPr>
          <w:rFonts w:ascii="Aptos" w:hAnsi="Aptos"/>
          <w:sz w:val="22"/>
          <w:szCs w:val="22"/>
        </w:rPr>
        <w:t xml:space="preserve"> </w:t>
      </w:r>
      <w:r w:rsidRPr="00196D24">
        <w:rPr>
          <w:rFonts w:ascii="Aptos" w:hAnsi="Aptos"/>
          <w:sz w:val="22"/>
          <w:szCs w:val="22"/>
        </w:rPr>
        <w:t xml:space="preserve">through </w:t>
      </w:r>
      <w:r w:rsidR="00BA6863" w:rsidRPr="00196D24">
        <w:rPr>
          <w:rFonts w:ascii="Aptos" w:hAnsi="Aptos"/>
          <w:sz w:val="22"/>
          <w:szCs w:val="22"/>
        </w:rPr>
        <w:t xml:space="preserve">improved customer feedback loops, </w:t>
      </w:r>
      <w:r w:rsidRPr="00196D24">
        <w:rPr>
          <w:rFonts w:ascii="Aptos" w:hAnsi="Aptos"/>
          <w:sz w:val="22"/>
          <w:szCs w:val="22"/>
        </w:rPr>
        <w:t>customer health scoring and proactive intervention playbooks</w:t>
      </w:r>
    </w:p>
    <w:p w14:paraId="37ABC258" w14:textId="50DA52E2" w:rsidR="007F2C9D" w:rsidRPr="00196D24" w:rsidRDefault="007F2C9D" w:rsidP="007F2C9D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Freed 15% team capacity</w:t>
      </w:r>
      <w:r w:rsidRPr="00196D24">
        <w:rPr>
          <w:rFonts w:ascii="Aptos" w:hAnsi="Aptos"/>
          <w:sz w:val="22"/>
          <w:szCs w:val="22"/>
        </w:rPr>
        <w:t xml:space="preserve"> via service tier optimization and </w:t>
      </w:r>
      <w:r w:rsidR="00F30FDC" w:rsidRPr="00196D24">
        <w:rPr>
          <w:rFonts w:ascii="Aptos" w:hAnsi="Aptos"/>
          <w:sz w:val="22"/>
          <w:szCs w:val="22"/>
        </w:rPr>
        <w:t>process improvements</w:t>
      </w:r>
      <w:r w:rsidRPr="00196D24">
        <w:rPr>
          <w:rFonts w:ascii="Aptos" w:hAnsi="Aptos"/>
          <w:sz w:val="22"/>
          <w:szCs w:val="22"/>
        </w:rPr>
        <w:t>, redirecting resources to strategic account expansion</w:t>
      </w:r>
    </w:p>
    <w:p w14:paraId="7180A026" w14:textId="17CCEF68" w:rsidR="003B6A17" w:rsidRPr="00196D24" w:rsidRDefault="005C0566" w:rsidP="004E2822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Managed complex enterprise customer relationships</w:t>
      </w:r>
      <w:r w:rsidRPr="00196D24">
        <w:rPr>
          <w:rFonts w:ascii="Aptos" w:hAnsi="Aptos"/>
          <w:sz w:val="22"/>
          <w:szCs w:val="22"/>
        </w:rPr>
        <w:t>, serving as the executive point of contact for escalations and ensuring consistent value delivery</w:t>
      </w:r>
    </w:p>
    <w:p w14:paraId="2B610921" w14:textId="11D93D1F" w:rsidR="00D94879" w:rsidRPr="009C56E7" w:rsidRDefault="00D77408" w:rsidP="00D2089E">
      <w:pPr>
        <w:pStyle w:val="CompanyBlock"/>
        <w:spacing w:before="12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Bulletin Intelligence, Reston, VA</w:t>
      </w:r>
      <w:r w:rsidR="007C457E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(Acquired by Cision)</w:t>
      </w:r>
      <w:r w:rsidR="00D94879" w:rsidRPr="009C56E7">
        <w:rPr>
          <w:rFonts w:ascii="Aptos" w:hAnsi="Aptos"/>
          <w:color w:val="1F3864" w:themeColor="accent1" w:themeShade="80"/>
          <w:sz w:val="24"/>
          <w:szCs w:val="24"/>
        </w:rPr>
        <w:tab/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May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50321D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12 – </w:t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Jan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="0050321D" w:rsidRPr="009C56E7">
        <w:rPr>
          <w:rFonts w:ascii="Aptos" w:hAnsi="Aptos"/>
          <w:color w:val="1F3864" w:themeColor="accent1" w:themeShade="80"/>
          <w:sz w:val="24"/>
          <w:szCs w:val="24"/>
        </w:rPr>
        <w:t>15</w:t>
      </w:r>
    </w:p>
    <w:p w14:paraId="7E9AB84B" w14:textId="77777777" w:rsidR="00283856" w:rsidRPr="009C56E7" w:rsidRDefault="007B7CBA" w:rsidP="00D2089E">
      <w:pPr>
        <w:pStyle w:val="JobTitleBlock"/>
        <w:spacing w:after="0"/>
        <w:ind w:left="0"/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VP, Data Science</w:t>
      </w:r>
      <w:r w:rsidR="0028385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</w:t>
      </w:r>
      <w:r w:rsidR="00283856" w:rsidRPr="009C56E7">
        <w:rPr>
          <w:rFonts w:ascii="Aptos" w:hAnsi="Aptos"/>
          <w:color w:val="1F3864" w:themeColor="accent1" w:themeShade="80"/>
          <w:sz w:val="22"/>
          <w:szCs w:val="22"/>
        </w:rPr>
        <w:t>(</w:t>
      </w:r>
      <w:r w:rsidR="00FB3039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 xml:space="preserve">Delivers daily curated and customized open-source intelligence briefings to </w:t>
      </w:r>
      <w:r w:rsidR="00283856" w:rsidRPr="009C56E7">
        <w:rPr>
          <w:rFonts w:ascii="Aptos" w:hAnsi="Aptos"/>
          <w:b w:val="0"/>
          <w:bCs w:val="0"/>
          <w:color w:val="1F3864" w:themeColor="accent1" w:themeShade="80"/>
          <w:sz w:val="22"/>
          <w:szCs w:val="22"/>
        </w:rPr>
        <w:t>executives)</w:t>
      </w:r>
    </w:p>
    <w:p w14:paraId="592AD4B1" w14:textId="174AA859" w:rsidR="00812DD5" w:rsidRPr="00196D24" w:rsidRDefault="00812DD5" w:rsidP="00812DD5">
      <w:pPr>
        <w:pStyle w:val="JobDescription"/>
        <w:spacing w:after="60"/>
        <w:ind w:left="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Transformed traditional media monitoring company into ML-powered intelligence platform serving </w:t>
      </w:r>
      <w:proofErr w:type="gramStart"/>
      <w:r w:rsidRPr="00196D24">
        <w:rPr>
          <w:rFonts w:ascii="Aptos" w:hAnsi="Aptos"/>
          <w:sz w:val="22"/>
          <w:szCs w:val="22"/>
        </w:rPr>
        <w:t>highest</w:t>
      </w:r>
      <w:proofErr w:type="gramEnd"/>
      <w:r w:rsidRPr="00196D24">
        <w:rPr>
          <w:rFonts w:ascii="Aptos" w:hAnsi="Aptos"/>
          <w:sz w:val="22"/>
          <w:szCs w:val="22"/>
        </w:rPr>
        <w:t xml:space="preserve"> levels of government and industry</w:t>
      </w:r>
    </w:p>
    <w:p w14:paraId="5B2E6809" w14:textId="77777777" w:rsidR="00812DD5" w:rsidRPr="00196D24" w:rsidRDefault="00812DD5" w:rsidP="00812DD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Pioneered ML-based analytics suite</w:t>
      </w:r>
      <w:r w:rsidRPr="00196D24">
        <w:rPr>
          <w:rFonts w:ascii="Aptos" w:hAnsi="Aptos"/>
          <w:sz w:val="22"/>
          <w:szCs w:val="22"/>
        </w:rPr>
        <w:t xml:space="preserve"> generating 50% of company revenue within 18 months of launch</w:t>
      </w:r>
    </w:p>
    <w:p w14:paraId="1E5A0407" w14:textId="62B43448" w:rsidR="00812DD5" w:rsidRPr="00196D24" w:rsidRDefault="00812DD5" w:rsidP="00812DD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Delivered daily </w:t>
      </w:r>
      <w:r w:rsidR="007B3205" w:rsidRPr="00196D24">
        <w:rPr>
          <w:rFonts w:ascii="Aptos" w:hAnsi="Aptos"/>
          <w:sz w:val="22"/>
          <w:szCs w:val="22"/>
        </w:rPr>
        <w:t xml:space="preserve">quantitative media </w:t>
      </w:r>
      <w:r w:rsidRPr="00196D24">
        <w:rPr>
          <w:rFonts w:ascii="Aptos" w:hAnsi="Aptos"/>
          <w:sz w:val="22"/>
          <w:szCs w:val="22"/>
        </w:rPr>
        <w:t>intelligence briefings to White House, Cabinet members, and Fortune 500 CEOs on reputational risk and geopolitical trends</w:t>
      </w:r>
    </w:p>
    <w:p w14:paraId="7E594373" w14:textId="444E3B7C" w:rsidR="00812DD5" w:rsidRPr="00196D24" w:rsidRDefault="00812DD5" w:rsidP="00812DD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Built predictive models</w:t>
      </w:r>
      <w:r w:rsidRPr="00196D24">
        <w:rPr>
          <w:rFonts w:ascii="Aptos" w:hAnsi="Aptos"/>
          <w:sz w:val="22"/>
          <w:szCs w:val="22"/>
        </w:rPr>
        <w:t xml:space="preserve"> for narrative tracking and influence measurement, establishing </w:t>
      </w:r>
      <w:r w:rsidR="009A24B7" w:rsidRPr="00196D24">
        <w:rPr>
          <w:rFonts w:ascii="Aptos" w:hAnsi="Aptos"/>
          <w:sz w:val="22"/>
          <w:szCs w:val="22"/>
        </w:rPr>
        <w:t>the company</w:t>
      </w:r>
      <w:r w:rsidRPr="00196D24">
        <w:rPr>
          <w:rFonts w:ascii="Aptos" w:hAnsi="Aptos"/>
          <w:sz w:val="22"/>
          <w:szCs w:val="22"/>
        </w:rPr>
        <w:t xml:space="preserve"> as leader in computational journalism</w:t>
      </w:r>
    </w:p>
    <w:p w14:paraId="64232BBA" w14:textId="7FC4385C" w:rsidR="008F4F40" w:rsidRPr="00196D24" w:rsidRDefault="00812DD5" w:rsidP="007F563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Contributed to successful exit to Cision through differentiated AI capabilities </w:t>
      </w:r>
    </w:p>
    <w:p w14:paraId="0DA8E491" w14:textId="3453DD4E" w:rsidR="00CE1F26" w:rsidRPr="009C56E7" w:rsidRDefault="00CE1F26" w:rsidP="00D2089E">
      <w:pPr>
        <w:pStyle w:val="CompanyBlock"/>
        <w:spacing w:before="12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Resonate, Reston, VA</w:t>
      </w:r>
      <w:r w:rsidR="00CA17B7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(</w:t>
      </w:r>
      <w:r w:rsidR="004D2000" w:rsidRPr="009C56E7">
        <w:rPr>
          <w:rFonts w:ascii="Aptos" w:hAnsi="Aptos"/>
          <w:color w:val="1F3864" w:themeColor="accent1" w:themeShade="80"/>
          <w:sz w:val="24"/>
          <w:szCs w:val="24"/>
        </w:rPr>
        <w:t>Acquired</w:t>
      </w:r>
      <w:r w:rsidR="00CA17B7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by ZMC</w:t>
      </w:r>
      <w:r w:rsidR="004D2000" w:rsidRPr="009C56E7">
        <w:rPr>
          <w:rFonts w:ascii="Aptos" w:hAnsi="Aptos"/>
          <w:color w:val="1F3864" w:themeColor="accent1" w:themeShade="80"/>
          <w:sz w:val="24"/>
          <w:szCs w:val="24"/>
        </w:rPr>
        <w:t>)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ab/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Feb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09 – </w:t>
      </w:r>
      <w:r w:rsidR="00C9524C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May </w:t>
      </w:r>
      <w:r w:rsidR="00E76F69" w:rsidRPr="009C56E7">
        <w:rPr>
          <w:rFonts w:ascii="Aptos" w:hAnsi="Aptos"/>
          <w:color w:val="1F3864" w:themeColor="accent1" w:themeShade="80"/>
          <w:sz w:val="24"/>
          <w:szCs w:val="24"/>
        </w:rPr>
        <w:t>20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>12</w:t>
      </w:r>
    </w:p>
    <w:p w14:paraId="193F3104" w14:textId="71E02F4A" w:rsidR="00F1537E" w:rsidRPr="009C56E7" w:rsidRDefault="00CE1F26" w:rsidP="00D2089E">
      <w:pPr>
        <w:pStyle w:val="JobTitleBlock"/>
        <w:spacing w:after="0"/>
        <w:ind w:left="0"/>
        <w:rPr>
          <w:rFonts w:ascii="Aptos" w:hAnsi="Aptos"/>
          <w:color w:val="1F3864" w:themeColor="accent1" w:themeShade="80"/>
          <w:sz w:val="24"/>
          <w:szCs w:val="24"/>
        </w:rPr>
      </w:pPr>
      <w:r w:rsidRPr="009C56E7">
        <w:rPr>
          <w:rFonts w:ascii="Aptos" w:hAnsi="Aptos"/>
          <w:color w:val="1F3864" w:themeColor="accent1" w:themeShade="80"/>
          <w:sz w:val="24"/>
          <w:szCs w:val="24"/>
        </w:rPr>
        <w:t>VP of Research</w:t>
      </w:r>
      <w:r w:rsidR="00625134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, promoted to </w:t>
      </w:r>
      <w:r w:rsidRPr="009C56E7">
        <w:rPr>
          <w:rFonts w:ascii="Aptos" w:hAnsi="Aptos"/>
          <w:color w:val="1F3864" w:themeColor="accent1" w:themeShade="80"/>
          <w:sz w:val="24"/>
          <w:szCs w:val="24"/>
        </w:rPr>
        <w:t>SVP of Research</w:t>
      </w:r>
      <w:r w:rsidR="00283856" w:rsidRPr="009C56E7">
        <w:rPr>
          <w:rFonts w:ascii="Aptos" w:hAnsi="Aptos"/>
          <w:color w:val="1F3864" w:themeColor="accent1" w:themeShade="80"/>
          <w:sz w:val="24"/>
          <w:szCs w:val="24"/>
        </w:rPr>
        <w:t xml:space="preserve"> (</w:t>
      </w:r>
      <w:r w:rsidR="00965A14" w:rsidRPr="009C56E7">
        <w:rPr>
          <w:rFonts w:ascii="Aptos" w:hAnsi="Aptos"/>
          <w:b w:val="0"/>
          <w:bCs w:val="0"/>
          <w:color w:val="1F3864" w:themeColor="accent1" w:themeShade="80"/>
          <w:sz w:val="24"/>
          <w:szCs w:val="24"/>
        </w:rPr>
        <w:t>Delivers</w:t>
      </w:r>
      <w:r w:rsidR="00F1537E" w:rsidRPr="009C56E7">
        <w:rPr>
          <w:rFonts w:ascii="Aptos" w:hAnsi="Aptos"/>
          <w:b w:val="0"/>
          <w:bCs w:val="0"/>
          <w:color w:val="1F3864" w:themeColor="accent1" w:themeShade="80"/>
          <w:sz w:val="24"/>
          <w:szCs w:val="24"/>
        </w:rPr>
        <w:t xml:space="preserve"> audience data that improves marketing</w:t>
      </w:r>
      <w:r w:rsidR="00965A14" w:rsidRPr="009C56E7">
        <w:rPr>
          <w:rFonts w:ascii="Aptos" w:hAnsi="Aptos"/>
          <w:b w:val="0"/>
          <w:bCs w:val="0"/>
          <w:color w:val="1F3864" w:themeColor="accent1" w:themeShade="80"/>
          <w:sz w:val="24"/>
          <w:szCs w:val="24"/>
        </w:rPr>
        <w:t>)</w:t>
      </w:r>
    </w:p>
    <w:p w14:paraId="4D589B34" w14:textId="77777777" w:rsidR="003C183C" w:rsidRPr="00196D24" w:rsidRDefault="003C183C" w:rsidP="003C183C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>Scaled psychographic segmentation platform from concept to $18M revenue, establishing new category in programmatic advertising</w:t>
      </w:r>
    </w:p>
    <w:p w14:paraId="5B46F78D" w14:textId="77777777" w:rsidR="003C183C" w:rsidRPr="00196D24" w:rsidRDefault="003C183C" w:rsidP="003C183C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A97BE1">
        <w:rPr>
          <w:rFonts w:ascii="Aptos" w:hAnsi="Aptos"/>
          <w:b/>
          <w:bCs/>
          <w:sz w:val="22"/>
          <w:szCs w:val="22"/>
        </w:rPr>
        <w:t>Secured partnerships with major DMPs and DSPs</w:t>
      </w:r>
      <w:r w:rsidRPr="00196D24">
        <w:rPr>
          <w:rFonts w:ascii="Aptos" w:hAnsi="Aptos"/>
          <w:sz w:val="22"/>
          <w:szCs w:val="22"/>
        </w:rPr>
        <w:t>, enabling real-time activation of proprietary audience segments</w:t>
      </w:r>
    </w:p>
    <w:p w14:paraId="47ED1339" w14:textId="77777777" w:rsidR="004E0D85" w:rsidRPr="009C56E7" w:rsidRDefault="004E0D85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 xml:space="preserve">Early Career </w:t>
      </w:r>
    </w:p>
    <w:p w14:paraId="134F7F6D" w14:textId="77777777" w:rsidR="00831E30" w:rsidRPr="00196D24" w:rsidRDefault="00C260CA" w:rsidP="00CE40F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proofErr w:type="spellStart"/>
      <w:r w:rsidRPr="00196D24">
        <w:rPr>
          <w:rFonts w:ascii="Aptos" w:hAnsi="Aptos"/>
          <w:sz w:val="22"/>
          <w:szCs w:val="22"/>
        </w:rPr>
        <w:t>TARGUSinfo</w:t>
      </w:r>
      <w:proofErr w:type="spellEnd"/>
      <w:r w:rsidRPr="00196D24">
        <w:rPr>
          <w:rFonts w:ascii="Aptos" w:hAnsi="Aptos"/>
          <w:sz w:val="22"/>
          <w:szCs w:val="22"/>
        </w:rPr>
        <w:t xml:space="preserve"> • </w:t>
      </w:r>
      <w:proofErr w:type="spellStart"/>
      <w:r w:rsidR="004E0D85" w:rsidRPr="00196D24">
        <w:rPr>
          <w:rFonts w:ascii="Aptos" w:hAnsi="Aptos"/>
          <w:sz w:val="22"/>
          <w:szCs w:val="22"/>
        </w:rPr>
        <w:t>Comscore</w:t>
      </w:r>
      <w:proofErr w:type="spellEnd"/>
      <w:r w:rsidR="004E0D85" w:rsidRPr="00196D24">
        <w:rPr>
          <w:rFonts w:ascii="Aptos" w:hAnsi="Aptos"/>
          <w:sz w:val="22"/>
          <w:szCs w:val="22"/>
        </w:rPr>
        <w:t xml:space="preserve"> (1999–2008) • </w:t>
      </w:r>
      <w:proofErr w:type="spellStart"/>
      <w:r w:rsidR="004E0D85" w:rsidRPr="00196D24">
        <w:rPr>
          <w:rFonts w:ascii="Aptos" w:hAnsi="Aptos"/>
          <w:sz w:val="22"/>
          <w:szCs w:val="22"/>
        </w:rPr>
        <w:t>Paragren</w:t>
      </w:r>
      <w:proofErr w:type="spellEnd"/>
      <w:r w:rsidR="004E0D85" w:rsidRPr="00196D24">
        <w:rPr>
          <w:rFonts w:ascii="Aptos" w:hAnsi="Aptos"/>
          <w:sz w:val="22"/>
          <w:szCs w:val="22"/>
        </w:rPr>
        <w:t xml:space="preserve"> • IRI</w:t>
      </w:r>
      <w:r w:rsidRPr="00196D24">
        <w:rPr>
          <w:rFonts w:ascii="Aptos" w:hAnsi="Aptos"/>
          <w:sz w:val="22"/>
          <w:szCs w:val="22"/>
        </w:rPr>
        <w:t xml:space="preserve"> </w:t>
      </w:r>
    </w:p>
    <w:p w14:paraId="77442E8A" w14:textId="34CD5334" w:rsidR="004E0D85" w:rsidRPr="00196D24" w:rsidRDefault="004E0D85" w:rsidP="00CE40F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>Progressive leadership roles in analytics</w:t>
      </w:r>
      <w:r w:rsidR="0065019C">
        <w:rPr>
          <w:rFonts w:ascii="Aptos" w:hAnsi="Aptos"/>
          <w:sz w:val="22"/>
          <w:szCs w:val="22"/>
        </w:rPr>
        <w:t xml:space="preserve"> and</w:t>
      </w:r>
      <w:r w:rsidRPr="00196D24">
        <w:rPr>
          <w:rFonts w:ascii="Aptos" w:hAnsi="Aptos"/>
          <w:sz w:val="22"/>
          <w:szCs w:val="22"/>
        </w:rPr>
        <w:t xml:space="preserve"> client services</w:t>
      </w:r>
    </w:p>
    <w:p w14:paraId="33E479C6" w14:textId="5CD4CDDF" w:rsidR="007E5D2A" w:rsidRPr="009C56E7" w:rsidRDefault="00BB0BB7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>Though</w:t>
      </w:r>
      <w:r w:rsidR="005C40DB" w:rsidRPr="009C56E7">
        <w:rPr>
          <w:rFonts w:ascii="Aptos" w:hAnsi="Aptos"/>
          <w:color w:val="1F3864" w:themeColor="accent1" w:themeShade="80"/>
        </w:rPr>
        <w:t>t</w:t>
      </w:r>
      <w:r w:rsidRPr="009C56E7">
        <w:rPr>
          <w:rFonts w:ascii="Aptos" w:hAnsi="Aptos"/>
          <w:color w:val="1F3864" w:themeColor="accent1" w:themeShade="80"/>
        </w:rPr>
        <w:t xml:space="preserve"> Leadership</w:t>
      </w:r>
    </w:p>
    <w:p w14:paraId="6B5F966C" w14:textId="7BD53DEA" w:rsidR="00312219" w:rsidRPr="00196D24" w:rsidRDefault="00312219" w:rsidP="00CE40F5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>NSF I</w:t>
      </w:r>
      <w:r w:rsidRPr="00196D24">
        <w:rPr>
          <w:rFonts w:ascii="Aptos" w:hAnsi="Aptos"/>
          <w:sz w:val="22"/>
          <w:szCs w:val="22"/>
        </w:rPr>
        <w:noBreakHyphen/>
        <w:t>Corps Industry Mentor</w:t>
      </w:r>
      <w:r w:rsidR="000F1439">
        <w:rPr>
          <w:rFonts w:ascii="Aptos" w:hAnsi="Aptos"/>
          <w:sz w:val="22"/>
          <w:szCs w:val="22"/>
        </w:rPr>
        <w:t>: C</w:t>
      </w:r>
      <w:r w:rsidRPr="00196D24">
        <w:rPr>
          <w:rFonts w:ascii="Aptos" w:hAnsi="Aptos"/>
          <w:sz w:val="22"/>
          <w:szCs w:val="22"/>
        </w:rPr>
        <w:t>oach deep</w:t>
      </w:r>
      <w:r w:rsidRPr="00196D24">
        <w:rPr>
          <w:rFonts w:ascii="Aptos" w:hAnsi="Aptos"/>
          <w:sz w:val="22"/>
          <w:szCs w:val="22"/>
        </w:rPr>
        <w:noBreakHyphen/>
        <w:t>tech startups on market fit (2024–Present)</w:t>
      </w:r>
    </w:p>
    <w:p w14:paraId="42A140E9" w14:textId="0182704C" w:rsidR="00312219" w:rsidRPr="00196D24" w:rsidRDefault="00312219" w:rsidP="00312219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>Patent: Ad Targeting #10,475,047 B2</w:t>
      </w:r>
    </w:p>
    <w:p w14:paraId="6118204A" w14:textId="55F9B7B4" w:rsidR="00312219" w:rsidRPr="00196D24" w:rsidRDefault="001A11CD" w:rsidP="000D598E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sz w:val="22"/>
          <w:szCs w:val="22"/>
        </w:rPr>
        <w:t xml:space="preserve">Industry Advisory: AI strategy advisor to 3 early-stage </w:t>
      </w:r>
      <w:r w:rsidR="00FE4104" w:rsidRPr="00196D24">
        <w:rPr>
          <w:rFonts w:ascii="Aptos" w:hAnsi="Aptos"/>
          <w:sz w:val="22"/>
          <w:szCs w:val="22"/>
        </w:rPr>
        <w:t xml:space="preserve">AI-powered </w:t>
      </w:r>
      <w:r w:rsidRPr="00196D24">
        <w:rPr>
          <w:rFonts w:ascii="Aptos" w:hAnsi="Aptos"/>
          <w:sz w:val="22"/>
          <w:szCs w:val="22"/>
        </w:rPr>
        <w:t>B2B SaaS companies</w:t>
      </w:r>
    </w:p>
    <w:p w14:paraId="64E28672" w14:textId="5D4671DC" w:rsidR="00263CFF" w:rsidRPr="009C56E7" w:rsidRDefault="00263CFF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>Education</w:t>
      </w:r>
    </w:p>
    <w:p w14:paraId="7BDFC253" w14:textId="0A9CBEEA" w:rsidR="00A76372" w:rsidRPr="009C56E7" w:rsidRDefault="00A76372" w:rsidP="00D2089E">
      <w:pPr>
        <w:pStyle w:val="EduDegree"/>
        <w:ind w:left="0"/>
        <w:rPr>
          <w:rFonts w:ascii="Aptos" w:hAnsi="Aptos"/>
          <w:color w:val="auto"/>
          <w:sz w:val="22"/>
          <w:szCs w:val="22"/>
        </w:rPr>
      </w:pPr>
      <w:r w:rsidRPr="009C56E7">
        <w:rPr>
          <w:rFonts w:ascii="Aptos" w:hAnsi="Aptos"/>
          <w:color w:val="auto"/>
          <w:sz w:val="22"/>
          <w:szCs w:val="22"/>
        </w:rPr>
        <w:t>Bachelor of Engineering</w:t>
      </w:r>
    </w:p>
    <w:p w14:paraId="087B6886" w14:textId="041AC404" w:rsidR="00A76372" w:rsidRPr="009C56E7" w:rsidRDefault="00A76372" w:rsidP="00D2089E">
      <w:pPr>
        <w:pStyle w:val="EduInfo"/>
        <w:ind w:left="0"/>
        <w:rPr>
          <w:rFonts w:ascii="Aptos" w:hAnsi="Aptos"/>
          <w:sz w:val="22"/>
          <w:szCs w:val="22"/>
        </w:rPr>
      </w:pPr>
      <w:r w:rsidRPr="009C56E7">
        <w:rPr>
          <w:rFonts w:ascii="Aptos" w:hAnsi="Aptos"/>
          <w:sz w:val="22"/>
          <w:szCs w:val="22"/>
        </w:rPr>
        <w:t>Imperial College, University of London</w:t>
      </w:r>
      <w:r w:rsidR="007F1209" w:rsidRPr="009C56E7">
        <w:rPr>
          <w:rFonts w:ascii="Aptos" w:hAnsi="Aptos"/>
          <w:sz w:val="22"/>
          <w:szCs w:val="22"/>
        </w:rPr>
        <w:t>, United Kingdom</w:t>
      </w:r>
    </w:p>
    <w:p w14:paraId="4ACDE0F8" w14:textId="171DE63D" w:rsidR="007E5D2A" w:rsidRPr="009C56E7" w:rsidRDefault="006F3C58" w:rsidP="006812A1">
      <w:pPr>
        <w:pStyle w:val="SectionHeading"/>
        <w:spacing w:before="240" w:after="0"/>
        <w:rPr>
          <w:rFonts w:ascii="Aptos" w:hAnsi="Aptos"/>
          <w:color w:val="1F3864" w:themeColor="accent1" w:themeShade="80"/>
        </w:rPr>
      </w:pPr>
      <w:r w:rsidRPr="009C56E7">
        <w:rPr>
          <w:rFonts w:ascii="Aptos" w:hAnsi="Aptos"/>
          <w:color w:val="1F3864" w:themeColor="accent1" w:themeShade="80"/>
        </w:rPr>
        <w:t>A</w:t>
      </w:r>
      <w:r w:rsidR="00E51540" w:rsidRPr="009C56E7">
        <w:rPr>
          <w:rFonts w:ascii="Aptos" w:hAnsi="Aptos"/>
          <w:color w:val="1F3864" w:themeColor="accent1" w:themeShade="80"/>
        </w:rPr>
        <w:t>dditional Information</w:t>
      </w:r>
    </w:p>
    <w:p w14:paraId="34F2599F" w14:textId="77777777" w:rsidR="00074CCD" w:rsidRPr="00196D24" w:rsidRDefault="00376131" w:rsidP="00133832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b/>
          <w:bCs/>
          <w:sz w:val="22"/>
          <w:szCs w:val="22"/>
        </w:rPr>
        <w:t xml:space="preserve">Languages: </w:t>
      </w:r>
      <w:r w:rsidR="00074CCD" w:rsidRPr="00196D24">
        <w:rPr>
          <w:rFonts w:ascii="Aptos" w:hAnsi="Aptos"/>
          <w:sz w:val="22"/>
          <w:szCs w:val="22"/>
        </w:rPr>
        <w:t>English (fluent), French (advanced), Arabic (basic)</w:t>
      </w:r>
    </w:p>
    <w:p w14:paraId="33E855AF" w14:textId="43FDD0FA" w:rsidR="00625134" w:rsidRPr="00196D24" w:rsidRDefault="00625134" w:rsidP="00133832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b/>
          <w:bCs/>
          <w:sz w:val="22"/>
          <w:szCs w:val="22"/>
        </w:rPr>
        <w:t>Technical Tools &amp; Platforms</w:t>
      </w:r>
      <w:r w:rsidR="001B1438" w:rsidRPr="00196D24">
        <w:rPr>
          <w:rFonts w:ascii="Aptos" w:hAnsi="Aptos"/>
          <w:b/>
          <w:bCs/>
          <w:sz w:val="22"/>
          <w:szCs w:val="22"/>
        </w:rPr>
        <w:t xml:space="preserve">: </w:t>
      </w:r>
      <w:r w:rsidR="000D598E" w:rsidRPr="00196D24">
        <w:rPr>
          <w:rFonts w:ascii="Aptos" w:hAnsi="Aptos"/>
          <w:sz w:val="22"/>
          <w:szCs w:val="22"/>
        </w:rPr>
        <w:t xml:space="preserve">LLMs, AI agents, </w:t>
      </w:r>
      <w:r w:rsidRPr="00196D24">
        <w:rPr>
          <w:rFonts w:ascii="Aptos" w:hAnsi="Aptos"/>
          <w:sz w:val="22"/>
          <w:szCs w:val="22"/>
        </w:rPr>
        <w:t>Salesforce</w:t>
      </w:r>
      <w:r w:rsidR="00074CCD" w:rsidRPr="00196D24">
        <w:rPr>
          <w:rFonts w:ascii="Aptos" w:hAnsi="Aptos"/>
          <w:sz w:val="22"/>
          <w:szCs w:val="22"/>
        </w:rPr>
        <w:t xml:space="preserve">, </w:t>
      </w:r>
      <w:proofErr w:type="spellStart"/>
      <w:r w:rsidR="00074CCD" w:rsidRPr="00196D24">
        <w:rPr>
          <w:rFonts w:ascii="Aptos" w:hAnsi="Aptos"/>
          <w:sz w:val="22"/>
          <w:szCs w:val="22"/>
        </w:rPr>
        <w:t>Hubspot</w:t>
      </w:r>
      <w:proofErr w:type="spellEnd"/>
      <w:r w:rsidR="00074CCD" w:rsidRPr="00196D24">
        <w:rPr>
          <w:rFonts w:ascii="Aptos" w:hAnsi="Aptos"/>
          <w:sz w:val="22"/>
          <w:szCs w:val="22"/>
        </w:rPr>
        <w:t xml:space="preserve">, Apollo, </w:t>
      </w:r>
      <w:r w:rsidRPr="00196D24">
        <w:rPr>
          <w:rFonts w:ascii="Aptos" w:hAnsi="Aptos"/>
          <w:sz w:val="22"/>
          <w:szCs w:val="22"/>
        </w:rPr>
        <w:t xml:space="preserve">Zendesk, Jira, Confluence, Asana, </w:t>
      </w:r>
      <w:proofErr w:type="gramStart"/>
      <w:r w:rsidRPr="00196D24">
        <w:rPr>
          <w:rFonts w:ascii="Aptos" w:hAnsi="Aptos"/>
          <w:sz w:val="22"/>
          <w:szCs w:val="22"/>
        </w:rPr>
        <w:t>Aha!,</w:t>
      </w:r>
      <w:proofErr w:type="gramEnd"/>
      <w:r w:rsidRPr="00196D24">
        <w:rPr>
          <w:rFonts w:ascii="Aptos" w:hAnsi="Aptos"/>
          <w:sz w:val="22"/>
          <w:szCs w:val="22"/>
        </w:rPr>
        <w:t xml:space="preserve"> Tableau, Power BI, SAS, SQL</w:t>
      </w:r>
    </w:p>
    <w:p w14:paraId="15B4DB29" w14:textId="21F93121" w:rsidR="00625134" w:rsidRPr="00196D24" w:rsidRDefault="00625134" w:rsidP="00133832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b/>
          <w:bCs/>
          <w:sz w:val="22"/>
          <w:szCs w:val="22"/>
        </w:rPr>
        <w:t>Speaker</w:t>
      </w:r>
      <w:r w:rsidRPr="00196D24">
        <w:rPr>
          <w:rFonts w:ascii="Aptos" w:hAnsi="Aptos"/>
          <w:sz w:val="22"/>
          <w:szCs w:val="22"/>
        </w:rPr>
        <w:t xml:space="preserve"> at multiple industry conferences and events</w:t>
      </w:r>
    </w:p>
    <w:p w14:paraId="0C91F756" w14:textId="6FDE84E0" w:rsidR="00D94879" w:rsidRPr="00133832" w:rsidRDefault="00E51540" w:rsidP="00133832">
      <w:pPr>
        <w:pStyle w:val="JobDescription"/>
        <w:numPr>
          <w:ilvl w:val="0"/>
          <w:numId w:val="13"/>
        </w:numPr>
        <w:spacing w:after="60"/>
        <w:rPr>
          <w:rFonts w:ascii="Aptos" w:hAnsi="Aptos"/>
          <w:sz w:val="22"/>
          <w:szCs w:val="22"/>
        </w:rPr>
      </w:pPr>
      <w:r w:rsidRPr="00196D24">
        <w:rPr>
          <w:rFonts w:ascii="Aptos" w:hAnsi="Aptos"/>
          <w:b/>
          <w:bCs/>
          <w:sz w:val="22"/>
          <w:szCs w:val="22"/>
        </w:rPr>
        <w:t>Clearance</w:t>
      </w:r>
      <w:r w:rsidR="001B1438" w:rsidRPr="00196D24">
        <w:rPr>
          <w:rFonts w:ascii="Aptos" w:hAnsi="Aptos"/>
          <w:b/>
          <w:bCs/>
          <w:sz w:val="22"/>
          <w:szCs w:val="22"/>
        </w:rPr>
        <w:t xml:space="preserve">: </w:t>
      </w:r>
      <w:r w:rsidR="00625134" w:rsidRPr="00196D24">
        <w:rPr>
          <w:rFonts w:ascii="Aptos" w:hAnsi="Aptos"/>
          <w:sz w:val="22"/>
          <w:szCs w:val="22"/>
        </w:rPr>
        <w:t xml:space="preserve">Active </w:t>
      </w:r>
      <w:r w:rsidRPr="00196D24">
        <w:rPr>
          <w:rFonts w:ascii="Aptos" w:hAnsi="Aptos"/>
          <w:sz w:val="22"/>
          <w:szCs w:val="22"/>
        </w:rPr>
        <w:t>Top Secret/SCI with CI Polygrap</w:t>
      </w:r>
      <w:r w:rsidRPr="00133832">
        <w:rPr>
          <w:rFonts w:ascii="Aptos" w:hAnsi="Aptos"/>
          <w:sz w:val="22"/>
          <w:szCs w:val="22"/>
        </w:rPr>
        <w:t>h</w:t>
      </w:r>
    </w:p>
    <w:sectPr w:rsidR="00D94879" w:rsidRPr="00133832" w:rsidSect="00E4119F">
      <w:footerReference w:type="default" r:id="rId10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41C4F" w14:textId="77777777" w:rsidR="004C60B4" w:rsidRDefault="004C60B4" w:rsidP="00641691">
      <w:r>
        <w:separator/>
      </w:r>
    </w:p>
  </w:endnote>
  <w:endnote w:type="continuationSeparator" w:id="0">
    <w:p w14:paraId="18D5CF30" w14:textId="77777777" w:rsidR="004C60B4" w:rsidRDefault="004C60B4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E1B3" w14:textId="77777777" w:rsidR="00641691" w:rsidRPr="00B6594D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Pr="00B6594D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  <w:p w14:paraId="10AE262F" w14:textId="3B753653" w:rsidR="00641691" w:rsidRPr="00B6594D" w:rsidRDefault="00641691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8994" w14:textId="77777777" w:rsidR="004C60B4" w:rsidRDefault="004C60B4" w:rsidP="00641691">
      <w:r>
        <w:separator/>
      </w:r>
    </w:p>
  </w:footnote>
  <w:footnote w:type="continuationSeparator" w:id="0">
    <w:p w14:paraId="3136E06D" w14:textId="77777777" w:rsidR="004C60B4" w:rsidRDefault="004C60B4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B85"/>
    <w:multiLevelType w:val="hybridMultilevel"/>
    <w:tmpl w:val="D8FA9DFE"/>
    <w:lvl w:ilvl="0" w:tplc="8E3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7EF"/>
    <w:multiLevelType w:val="hybridMultilevel"/>
    <w:tmpl w:val="BCB62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CF0475D"/>
    <w:multiLevelType w:val="multilevel"/>
    <w:tmpl w:val="DC54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149DC"/>
    <w:multiLevelType w:val="hybridMultilevel"/>
    <w:tmpl w:val="911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E49"/>
    <w:multiLevelType w:val="hybridMultilevel"/>
    <w:tmpl w:val="8E14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171E"/>
    <w:multiLevelType w:val="hybridMultilevel"/>
    <w:tmpl w:val="CB88B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F571A"/>
    <w:multiLevelType w:val="hybridMultilevel"/>
    <w:tmpl w:val="8342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584613290">
    <w:abstractNumId w:val="6"/>
  </w:num>
  <w:num w:numId="2" w16cid:durableId="777675791">
    <w:abstractNumId w:val="6"/>
  </w:num>
  <w:num w:numId="3" w16cid:durableId="1664164995">
    <w:abstractNumId w:val="11"/>
  </w:num>
  <w:num w:numId="4" w16cid:durableId="789278268">
    <w:abstractNumId w:val="2"/>
  </w:num>
  <w:num w:numId="5" w16cid:durableId="1230993133">
    <w:abstractNumId w:val="12"/>
  </w:num>
  <w:num w:numId="6" w16cid:durableId="1639263816">
    <w:abstractNumId w:val="13"/>
  </w:num>
  <w:num w:numId="7" w16cid:durableId="2029943748">
    <w:abstractNumId w:val="10"/>
  </w:num>
  <w:num w:numId="8" w16cid:durableId="1497763052">
    <w:abstractNumId w:val="8"/>
  </w:num>
  <w:num w:numId="9" w16cid:durableId="1894266666">
    <w:abstractNumId w:val="7"/>
  </w:num>
  <w:num w:numId="10" w16cid:durableId="56101150">
    <w:abstractNumId w:val="11"/>
  </w:num>
  <w:num w:numId="11" w16cid:durableId="595022217">
    <w:abstractNumId w:val="11"/>
  </w:num>
  <w:num w:numId="12" w16cid:durableId="751514484">
    <w:abstractNumId w:val="0"/>
  </w:num>
  <w:num w:numId="13" w16cid:durableId="87434976">
    <w:abstractNumId w:val="1"/>
  </w:num>
  <w:num w:numId="14" w16cid:durableId="908153808">
    <w:abstractNumId w:val="5"/>
  </w:num>
  <w:num w:numId="15" w16cid:durableId="1314137729">
    <w:abstractNumId w:val="3"/>
  </w:num>
  <w:num w:numId="16" w16cid:durableId="1835607273">
    <w:abstractNumId w:val="4"/>
  </w:num>
  <w:num w:numId="17" w16cid:durableId="925766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jc1NzQ3MzQxMDBS0lEKTi0uzszPAykwrAUAavrR6iwAAAA="/>
  </w:docVars>
  <w:rsids>
    <w:rsidRoot w:val="00DF2134"/>
    <w:rsid w:val="000006A0"/>
    <w:rsid w:val="00014BDB"/>
    <w:rsid w:val="0001557B"/>
    <w:rsid w:val="00023F49"/>
    <w:rsid w:val="00027A74"/>
    <w:rsid w:val="00031A0E"/>
    <w:rsid w:val="000362D9"/>
    <w:rsid w:val="00044235"/>
    <w:rsid w:val="00047FEA"/>
    <w:rsid w:val="000521E8"/>
    <w:rsid w:val="00054D05"/>
    <w:rsid w:val="00055CA3"/>
    <w:rsid w:val="00056522"/>
    <w:rsid w:val="00061FB0"/>
    <w:rsid w:val="00063D05"/>
    <w:rsid w:val="00067337"/>
    <w:rsid w:val="00072DFA"/>
    <w:rsid w:val="000733D7"/>
    <w:rsid w:val="00074C98"/>
    <w:rsid w:val="00074CCD"/>
    <w:rsid w:val="000770C9"/>
    <w:rsid w:val="00081CF2"/>
    <w:rsid w:val="00085CB0"/>
    <w:rsid w:val="00090D51"/>
    <w:rsid w:val="00096134"/>
    <w:rsid w:val="00096AEE"/>
    <w:rsid w:val="000A0D54"/>
    <w:rsid w:val="000A3CBF"/>
    <w:rsid w:val="000A5C08"/>
    <w:rsid w:val="000A6752"/>
    <w:rsid w:val="000B11EC"/>
    <w:rsid w:val="000B6898"/>
    <w:rsid w:val="000C29AC"/>
    <w:rsid w:val="000C4143"/>
    <w:rsid w:val="000C45AA"/>
    <w:rsid w:val="000D598E"/>
    <w:rsid w:val="000D79AC"/>
    <w:rsid w:val="000E0CC2"/>
    <w:rsid w:val="000E5B94"/>
    <w:rsid w:val="000E5EF2"/>
    <w:rsid w:val="000F1439"/>
    <w:rsid w:val="001002B4"/>
    <w:rsid w:val="00104B1B"/>
    <w:rsid w:val="001050AD"/>
    <w:rsid w:val="00106C6E"/>
    <w:rsid w:val="00107A82"/>
    <w:rsid w:val="001100F8"/>
    <w:rsid w:val="00120F57"/>
    <w:rsid w:val="0013282A"/>
    <w:rsid w:val="00133832"/>
    <w:rsid w:val="001402E3"/>
    <w:rsid w:val="001445C5"/>
    <w:rsid w:val="00151B0A"/>
    <w:rsid w:val="00164C17"/>
    <w:rsid w:val="00164FA6"/>
    <w:rsid w:val="001651B7"/>
    <w:rsid w:val="00167F7E"/>
    <w:rsid w:val="001945FD"/>
    <w:rsid w:val="00196D24"/>
    <w:rsid w:val="00197770"/>
    <w:rsid w:val="00197CAF"/>
    <w:rsid w:val="001A11CD"/>
    <w:rsid w:val="001A55C1"/>
    <w:rsid w:val="001A64DF"/>
    <w:rsid w:val="001A7008"/>
    <w:rsid w:val="001B1438"/>
    <w:rsid w:val="001B51F8"/>
    <w:rsid w:val="001B5848"/>
    <w:rsid w:val="001C0264"/>
    <w:rsid w:val="001C3617"/>
    <w:rsid w:val="001C6017"/>
    <w:rsid w:val="001D177B"/>
    <w:rsid w:val="001D2054"/>
    <w:rsid w:val="001D20AA"/>
    <w:rsid w:val="001D4C3F"/>
    <w:rsid w:val="001D7A1B"/>
    <w:rsid w:val="001E3D6C"/>
    <w:rsid w:val="001E74CD"/>
    <w:rsid w:val="001F0247"/>
    <w:rsid w:val="001F3776"/>
    <w:rsid w:val="002032C8"/>
    <w:rsid w:val="00203D82"/>
    <w:rsid w:val="00210D1B"/>
    <w:rsid w:val="00210D8F"/>
    <w:rsid w:val="00213E11"/>
    <w:rsid w:val="002216E7"/>
    <w:rsid w:val="00224DE0"/>
    <w:rsid w:val="00237CF5"/>
    <w:rsid w:val="0024210D"/>
    <w:rsid w:val="00242835"/>
    <w:rsid w:val="00245780"/>
    <w:rsid w:val="00247BDC"/>
    <w:rsid w:val="00261EC1"/>
    <w:rsid w:val="00263CFF"/>
    <w:rsid w:val="00267FBB"/>
    <w:rsid w:val="00274CB1"/>
    <w:rsid w:val="00283856"/>
    <w:rsid w:val="0029201C"/>
    <w:rsid w:val="00293596"/>
    <w:rsid w:val="002935FA"/>
    <w:rsid w:val="00297C6A"/>
    <w:rsid w:val="002B5A50"/>
    <w:rsid w:val="002C14BC"/>
    <w:rsid w:val="002D54F0"/>
    <w:rsid w:val="002D5B86"/>
    <w:rsid w:val="002D6294"/>
    <w:rsid w:val="002E406F"/>
    <w:rsid w:val="002F2E5B"/>
    <w:rsid w:val="002F7049"/>
    <w:rsid w:val="00307427"/>
    <w:rsid w:val="00312219"/>
    <w:rsid w:val="00315E79"/>
    <w:rsid w:val="0031613D"/>
    <w:rsid w:val="003270F7"/>
    <w:rsid w:val="00327673"/>
    <w:rsid w:val="00330AE9"/>
    <w:rsid w:val="0033417F"/>
    <w:rsid w:val="003346F1"/>
    <w:rsid w:val="00334EEC"/>
    <w:rsid w:val="003359A7"/>
    <w:rsid w:val="00343D16"/>
    <w:rsid w:val="00344304"/>
    <w:rsid w:val="0036057F"/>
    <w:rsid w:val="003607DE"/>
    <w:rsid w:val="00361592"/>
    <w:rsid w:val="00361899"/>
    <w:rsid w:val="00376131"/>
    <w:rsid w:val="0038165B"/>
    <w:rsid w:val="0038766F"/>
    <w:rsid w:val="00393990"/>
    <w:rsid w:val="00397725"/>
    <w:rsid w:val="003A4E27"/>
    <w:rsid w:val="003A5124"/>
    <w:rsid w:val="003A791D"/>
    <w:rsid w:val="003B572C"/>
    <w:rsid w:val="003B6A17"/>
    <w:rsid w:val="003C0D5A"/>
    <w:rsid w:val="003C17FE"/>
    <w:rsid w:val="003C183C"/>
    <w:rsid w:val="003C37ED"/>
    <w:rsid w:val="003C7CF7"/>
    <w:rsid w:val="003D58B1"/>
    <w:rsid w:val="003E00B8"/>
    <w:rsid w:val="003E20E0"/>
    <w:rsid w:val="003E6CB5"/>
    <w:rsid w:val="00402851"/>
    <w:rsid w:val="00402B9C"/>
    <w:rsid w:val="00403078"/>
    <w:rsid w:val="00407CAE"/>
    <w:rsid w:val="00416F9B"/>
    <w:rsid w:val="004268D7"/>
    <w:rsid w:val="00427208"/>
    <w:rsid w:val="00430701"/>
    <w:rsid w:val="004314A4"/>
    <w:rsid w:val="00435F60"/>
    <w:rsid w:val="004449E7"/>
    <w:rsid w:val="00451489"/>
    <w:rsid w:val="0045598F"/>
    <w:rsid w:val="00456615"/>
    <w:rsid w:val="00461558"/>
    <w:rsid w:val="00462208"/>
    <w:rsid w:val="0046555A"/>
    <w:rsid w:val="00467977"/>
    <w:rsid w:val="00467BFA"/>
    <w:rsid w:val="00475AA7"/>
    <w:rsid w:val="004822FA"/>
    <w:rsid w:val="00487207"/>
    <w:rsid w:val="0048737F"/>
    <w:rsid w:val="0048758A"/>
    <w:rsid w:val="00487DAA"/>
    <w:rsid w:val="00494052"/>
    <w:rsid w:val="004A1255"/>
    <w:rsid w:val="004A4CC7"/>
    <w:rsid w:val="004B04D4"/>
    <w:rsid w:val="004B1B31"/>
    <w:rsid w:val="004B525D"/>
    <w:rsid w:val="004B608A"/>
    <w:rsid w:val="004B7E64"/>
    <w:rsid w:val="004C0085"/>
    <w:rsid w:val="004C1AEB"/>
    <w:rsid w:val="004C60B4"/>
    <w:rsid w:val="004D2000"/>
    <w:rsid w:val="004D3D43"/>
    <w:rsid w:val="004D49E5"/>
    <w:rsid w:val="004E0D85"/>
    <w:rsid w:val="004E2229"/>
    <w:rsid w:val="004E2822"/>
    <w:rsid w:val="004E658E"/>
    <w:rsid w:val="004E6DB8"/>
    <w:rsid w:val="00502305"/>
    <w:rsid w:val="00502ADA"/>
    <w:rsid w:val="0050321D"/>
    <w:rsid w:val="00507F4F"/>
    <w:rsid w:val="00527E47"/>
    <w:rsid w:val="00531449"/>
    <w:rsid w:val="00552B41"/>
    <w:rsid w:val="00554E39"/>
    <w:rsid w:val="005559A1"/>
    <w:rsid w:val="005649EF"/>
    <w:rsid w:val="00566406"/>
    <w:rsid w:val="00580D15"/>
    <w:rsid w:val="00584963"/>
    <w:rsid w:val="00591BCA"/>
    <w:rsid w:val="005922C9"/>
    <w:rsid w:val="00593359"/>
    <w:rsid w:val="005A234E"/>
    <w:rsid w:val="005A31D1"/>
    <w:rsid w:val="005A5E23"/>
    <w:rsid w:val="005A76F5"/>
    <w:rsid w:val="005A7E41"/>
    <w:rsid w:val="005B5B16"/>
    <w:rsid w:val="005B5E9B"/>
    <w:rsid w:val="005B7237"/>
    <w:rsid w:val="005B727C"/>
    <w:rsid w:val="005C0566"/>
    <w:rsid w:val="005C3332"/>
    <w:rsid w:val="005C40DB"/>
    <w:rsid w:val="005C44DB"/>
    <w:rsid w:val="005C6E2A"/>
    <w:rsid w:val="005D0A1E"/>
    <w:rsid w:val="005D1C49"/>
    <w:rsid w:val="005D7F99"/>
    <w:rsid w:val="005E07A7"/>
    <w:rsid w:val="005F41BD"/>
    <w:rsid w:val="0060126E"/>
    <w:rsid w:val="00620F4A"/>
    <w:rsid w:val="00625134"/>
    <w:rsid w:val="00625AD9"/>
    <w:rsid w:val="00641691"/>
    <w:rsid w:val="0064684E"/>
    <w:rsid w:val="0065019C"/>
    <w:rsid w:val="006509F8"/>
    <w:rsid w:val="00654B55"/>
    <w:rsid w:val="0065524F"/>
    <w:rsid w:val="006645A7"/>
    <w:rsid w:val="0067680D"/>
    <w:rsid w:val="00676D33"/>
    <w:rsid w:val="00680E7E"/>
    <w:rsid w:val="006812A1"/>
    <w:rsid w:val="0068156F"/>
    <w:rsid w:val="006863F3"/>
    <w:rsid w:val="006865E6"/>
    <w:rsid w:val="00691C9B"/>
    <w:rsid w:val="00692AB1"/>
    <w:rsid w:val="006A343F"/>
    <w:rsid w:val="006B26E1"/>
    <w:rsid w:val="006C006A"/>
    <w:rsid w:val="006C6EB8"/>
    <w:rsid w:val="006D1E1B"/>
    <w:rsid w:val="006D2360"/>
    <w:rsid w:val="006D532F"/>
    <w:rsid w:val="006E2FA4"/>
    <w:rsid w:val="006E675E"/>
    <w:rsid w:val="006F3C58"/>
    <w:rsid w:val="006F63D9"/>
    <w:rsid w:val="007007CA"/>
    <w:rsid w:val="00704069"/>
    <w:rsid w:val="00710403"/>
    <w:rsid w:val="00723D8A"/>
    <w:rsid w:val="00723EC4"/>
    <w:rsid w:val="00726678"/>
    <w:rsid w:val="0073330E"/>
    <w:rsid w:val="00735FF9"/>
    <w:rsid w:val="007501C2"/>
    <w:rsid w:val="00750317"/>
    <w:rsid w:val="00750726"/>
    <w:rsid w:val="00753DED"/>
    <w:rsid w:val="00761CCD"/>
    <w:rsid w:val="00767923"/>
    <w:rsid w:val="00774A95"/>
    <w:rsid w:val="00776020"/>
    <w:rsid w:val="007765E8"/>
    <w:rsid w:val="0078165C"/>
    <w:rsid w:val="00785EB0"/>
    <w:rsid w:val="007A215D"/>
    <w:rsid w:val="007A3E2D"/>
    <w:rsid w:val="007A4CF8"/>
    <w:rsid w:val="007B3205"/>
    <w:rsid w:val="007B7CBA"/>
    <w:rsid w:val="007C0DA6"/>
    <w:rsid w:val="007C457E"/>
    <w:rsid w:val="007D003C"/>
    <w:rsid w:val="007D061C"/>
    <w:rsid w:val="007D3DB0"/>
    <w:rsid w:val="007D5F60"/>
    <w:rsid w:val="007E47FE"/>
    <w:rsid w:val="007E5D2A"/>
    <w:rsid w:val="007E74B6"/>
    <w:rsid w:val="007F0D7A"/>
    <w:rsid w:val="007F1209"/>
    <w:rsid w:val="007F2C9D"/>
    <w:rsid w:val="007F5635"/>
    <w:rsid w:val="007F5890"/>
    <w:rsid w:val="0080180E"/>
    <w:rsid w:val="00803BDF"/>
    <w:rsid w:val="00804C02"/>
    <w:rsid w:val="008066F1"/>
    <w:rsid w:val="00812DD5"/>
    <w:rsid w:val="0081464A"/>
    <w:rsid w:val="00816A92"/>
    <w:rsid w:val="0081744D"/>
    <w:rsid w:val="008174D8"/>
    <w:rsid w:val="00820721"/>
    <w:rsid w:val="00831D47"/>
    <w:rsid w:val="00831E30"/>
    <w:rsid w:val="00841C1A"/>
    <w:rsid w:val="00844AF9"/>
    <w:rsid w:val="00847888"/>
    <w:rsid w:val="008508F9"/>
    <w:rsid w:val="00862A5C"/>
    <w:rsid w:val="0086747E"/>
    <w:rsid w:val="00876556"/>
    <w:rsid w:val="00876F09"/>
    <w:rsid w:val="008803CD"/>
    <w:rsid w:val="00881129"/>
    <w:rsid w:val="00884F3B"/>
    <w:rsid w:val="00885E28"/>
    <w:rsid w:val="0088716F"/>
    <w:rsid w:val="00891057"/>
    <w:rsid w:val="00894308"/>
    <w:rsid w:val="00894CA4"/>
    <w:rsid w:val="008A35D1"/>
    <w:rsid w:val="008A3879"/>
    <w:rsid w:val="008A5873"/>
    <w:rsid w:val="008A738F"/>
    <w:rsid w:val="008B1A62"/>
    <w:rsid w:val="008C06F5"/>
    <w:rsid w:val="008D1E62"/>
    <w:rsid w:val="008D3AB9"/>
    <w:rsid w:val="008D4FA3"/>
    <w:rsid w:val="008D5B22"/>
    <w:rsid w:val="008D7D5C"/>
    <w:rsid w:val="008E01BF"/>
    <w:rsid w:val="008E40D3"/>
    <w:rsid w:val="008E5A46"/>
    <w:rsid w:val="008F1612"/>
    <w:rsid w:val="008F4F40"/>
    <w:rsid w:val="008F6508"/>
    <w:rsid w:val="008F7342"/>
    <w:rsid w:val="00900473"/>
    <w:rsid w:val="00900B63"/>
    <w:rsid w:val="00903814"/>
    <w:rsid w:val="00904605"/>
    <w:rsid w:val="00906CA4"/>
    <w:rsid w:val="009109A7"/>
    <w:rsid w:val="0091250E"/>
    <w:rsid w:val="00916A74"/>
    <w:rsid w:val="0093240A"/>
    <w:rsid w:val="009511C8"/>
    <w:rsid w:val="00956B45"/>
    <w:rsid w:val="00965988"/>
    <w:rsid w:val="00965A14"/>
    <w:rsid w:val="009723DC"/>
    <w:rsid w:val="00973052"/>
    <w:rsid w:val="00973CE1"/>
    <w:rsid w:val="00977A3D"/>
    <w:rsid w:val="0098716D"/>
    <w:rsid w:val="00991E26"/>
    <w:rsid w:val="00995AD1"/>
    <w:rsid w:val="00995D1B"/>
    <w:rsid w:val="009A24B7"/>
    <w:rsid w:val="009A3C48"/>
    <w:rsid w:val="009A4AEB"/>
    <w:rsid w:val="009A6E99"/>
    <w:rsid w:val="009B442C"/>
    <w:rsid w:val="009C0802"/>
    <w:rsid w:val="009C2FE1"/>
    <w:rsid w:val="009C56E7"/>
    <w:rsid w:val="009C6371"/>
    <w:rsid w:val="009D34A8"/>
    <w:rsid w:val="009D7AC0"/>
    <w:rsid w:val="009E3776"/>
    <w:rsid w:val="009E7830"/>
    <w:rsid w:val="009F157C"/>
    <w:rsid w:val="00A0088D"/>
    <w:rsid w:val="00A009F1"/>
    <w:rsid w:val="00A00FCD"/>
    <w:rsid w:val="00A04294"/>
    <w:rsid w:val="00A074C7"/>
    <w:rsid w:val="00A10EF0"/>
    <w:rsid w:val="00A11084"/>
    <w:rsid w:val="00A1608E"/>
    <w:rsid w:val="00A169E4"/>
    <w:rsid w:val="00A2039B"/>
    <w:rsid w:val="00A21C5F"/>
    <w:rsid w:val="00A23F9D"/>
    <w:rsid w:val="00A2410C"/>
    <w:rsid w:val="00A303D9"/>
    <w:rsid w:val="00A35F23"/>
    <w:rsid w:val="00A375E1"/>
    <w:rsid w:val="00A40BA3"/>
    <w:rsid w:val="00A41928"/>
    <w:rsid w:val="00A43322"/>
    <w:rsid w:val="00A4623F"/>
    <w:rsid w:val="00A508DF"/>
    <w:rsid w:val="00A50C28"/>
    <w:rsid w:val="00A50FED"/>
    <w:rsid w:val="00A54A3D"/>
    <w:rsid w:val="00A54ADB"/>
    <w:rsid w:val="00A57DF6"/>
    <w:rsid w:val="00A64118"/>
    <w:rsid w:val="00A76372"/>
    <w:rsid w:val="00A81659"/>
    <w:rsid w:val="00A908B2"/>
    <w:rsid w:val="00A9442D"/>
    <w:rsid w:val="00A96DEE"/>
    <w:rsid w:val="00A9765A"/>
    <w:rsid w:val="00A97BE1"/>
    <w:rsid w:val="00AA0975"/>
    <w:rsid w:val="00AB71E2"/>
    <w:rsid w:val="00AB74C6"/>
    <w:rsid w:val="00AC0335"/>
    <w:rsid w:val="00AC0762"/>
    <w:rsid w:val="00AC2B7B"/>
    <w:rsid w:val="00AC4413"/>
    <w:rsid w:val="00AC5289"/>
    <w:rsid w:val="00AC62A7"/>
    <w:rsid w:val="00AC7724"/>
    <w:rsid w:val="00AD342C"/>
    <w:rsid w:val="00AD4A9C"/>
    <w:rsid w:val="00AD6859"/>
    <w:rsid w:val="00AE3A61"/>
    <w:rsid w:val="00B02969"/>
    <w:rsid w:val="00B07B69"/>
    <w:rsid w:val="00B142DA"/>
    <w:rsid w:val="00B15E12"/>
    <w:rsid w:val="00B16257"/>
    <w:rsid w:val="00B23504"/>
    <w:rsid w:val="00B25451"/>
    <w:rsid w:val="00B27E54"/>
    <w:rsid w:val="00B31AEF"/>
    <w:rsid w:val="00B34BD9"/>
    <w:rsid w:val="00B415CD"/>
    <w:rsid w:val="00B517C2"/>
    <w:rsid w:val="00B6430C"/>
    <w:rsid w:val="00B6594D"/>
    <w:rsid w:val="00B6778E"/>
    <w:rsid w:val="00B77B30"/>
    <w:rsid w:val="00B85881"/>
    <w:rsid w:val="00B865B0"/>
    <w:rsid w:val="00B91257"/>
    <w:rsid w:val="00B93B6E"/>
    <w:rsid w:val="00B95982"/>
    <w:rsid w:val="00B97178"/>
    <w:rsid w:val="00B97661"/>
    <w:rsid w:val="00B9767A"/>
    <w:rsid w:val="00BA6863"/>
    <w:rsid w:val="00BA7D7F"/>
    <w:rsid w:val="00BB0BB7"/>
    <w:rsid w:val="00BB38B9"/>
    <w:rsid w:val="00BB575C"/>
    <w:rsid w:val="00BB62F6"/>
    <w:rsid w:val="00BC4B01"/>
    <w:rsid w:val="00BC662D"/>
    <w:rsid w:val="00BD470B"/>
    <w:rsid w:val="00BE54DE"/>
    <w:rsid w:val="00BF2347"/>
    <w:rsid w:val="00BF6C7E"/>
    <w:rsid w:val="00C0111E"/>
    <w:rsid w:val="00C04E2C"/>
    <w:rsid w:val="00C260CA"/>
    <w:rsid w:val="00C33E9F"/>
    <w:rsid w:val="00C34BE5"/>
    <w:rsid w:val="00C3624B"/>
    <w:rsid w:val="00C405B8"/>
    <w:rsid w:val="00C43156"/>
    <w:rsid w:val="00C4470B"/>
    <w:rsid w:val="00C507FC"/>
    <w:rsid w:val="00C56EA8"/>
    <w:rsid w:val="00C57CE2"/>
    <w:rsid w:val="00C64AE1"/>
    <w:rsid w:val="00C65713"/>
    <w:rsid w:val="00C65BDD"/>
    <w:rsid w:val="00C74299"/>
    <w:rsid w:val="00C77B88"/>
    <w:rsid w:val="00C8083A"/>
    <w:rsid w:val="00C9524C"/>
    <w:rsid w:val="00C958D7"/>
    <w:rsid w:val="00C962F9"/>
    <w:rsid w:val="00C969E0"/>
    <w:rsid w:val="00CA17B7"/>
    <w:rsid w:val="00CB02CC"/>
    <w:rsid w:val="00CB169B"/>
    <w:rsid w:val="00CC40F3"/>
    <w:rsid w:val="00CC44D9"/>
    <w:rsid w:val="00CC47EA"/>
    <w:rsid w:val="00CC6B60"/>
    <w:rsid w:val="00CC6ED1"/>
    <w:rsid w:val="00CD260A"/>
    <w:rsid w:val="00CD4F7B"/>
    <w:rsid w:val="00CE1F26"/>
    <w:rsid w:val="00CE3813"/>
    <w:rsid w:val="00CE40F5"/>
    <w:rsid w:val="00CF07D8"/>
    <w:rsid w:val="00CF2A52"/>
    <w:rsid w:val="00CF433B"/>
    <w:rsid w:val="00CF47E4"/>
    <w:rsid w:val="00D06414"/>
    <w:rsid w:val="00D102A1"/>
    <w:rsid w:val="00D11FBD"/>
    <w:rsid w:val="00D130F5"/>
    <w:rsid w:val="00D14628"/>
    <w:rsid w:val="00D2089E"/>
    <w:rsid w:val="00D22674"/>
    <w:rsid w:val="00D24EE0"/>
    <w:rsid w:val="00D256FB"/>
    <w:rsid w:val="00D31B3F"/>
    <w:rsid w:val="00D40608"/>
    <w:rsid w:val="00D53CEB"/>
    <w:rsid w:val="00D55BD9"/>
    <w:rsid w:val="00D6057E"/>
    <w:rsid w:val="00D650AA"/>
    <w:rsid w:val="00D715B7"/>
    <w:rsid w:val="00D73EDF"/>
    <w:rsid w:val="00D77408"/>
    <w:rsid w:val="00D826E8"/>
    <w:rsid w:val="00D83BBE"/>
    <w:rsid w:val="00D85ABA"/>
    <w:rsid w:val="00D94879"/>
    <w:rsid w:val="00DA1CE6"/>
    <w:rsid w:val="00DA44FB"/>
    <w:rsid w:val="00DA4B25"/>
    <w:rsid w:val="00DB0103"/>
    <w:rsid w:val="00DB16AE"/>
    <w:rsid w:val="00DB3A02"/>
    <w:rsid w:val="00DC4F5F"/>
    <w:rsid w:val="00DC5B79"/>
    <w:rsid w:val="00DC79C2"/>
    <w:rsid w:val="00DD0F8D"/>
    <w:rsid w:val="00DD102B"/>
    <w:rsid w:val="00DD1861"/>
    <w:rsid w:val="00DD1CA6"/>
    <w:rsid w:val="00DD2F9A"/>
    <w:rsid w:val="00DD3324"/>
    <w:rsid w:val="00DD7ED8"/>
    <w:rsid w:val="00DE6390"/>
    <w:rsid w:val="00DF0B19"/>
    <w:rsid w:val="00DF2134"/>
    <w:rsid w:val="00E0226C"/>
    <w:rsid w:val="00E04E85"/>
    <w:rsid w:val="00E0577A"/>
    <w:rsid w:val="00E06818"/>
    <w:rsid w:val="00E06B10"/>
    <w:rsid w:val="00E14C26"/>
    <w:rsid w:val="00E14D15"/>
    <w:rsid w:val="00E14FCF"/>
    <w:rsid w:val="00E1521B"/>
    <w:rsid w:val="00E1614E"/>
    <w:rsid w:val="00E16FBF"/>
    <w:rsid w:val="00E22FE9"/>
    <w:rsid w:val="00E24917"/>
    <w:rsid w:val="00E2591C"/>
    <w:rsid w:val="00E27A7F"/>
    <w:rsid w:val="00E326E0"/>
    <w:rsid w:val="00E378A0"/>
    <w:rsid w:val="00E40A1E"/>
    <w:rsid w:val="00E4119F"/>
    <w:rsid w:val="00E510DF"/>
    <w:rsid w:val="00E51540"/>
    <w:rsid w:val="00E51B40"/>
    <w:rsid w:val="00E70FBA"/>
    <w:rsid w:val="00E7220B"/>
    <w:rsid w:val="00E75BBB"/>
    <w:rsid w:val="00E76F69"/>
    <w:rsid w:val="00E771A3"/>
    <w:rsid w:val="00E879A7"/>
    <w:rsid w:val="00E91C36"/>
    <w:rsid w:val="00E93B92"/>
    <w:rsid w:val="00E96CA4"/>
    <w:rsid w:val="00E96D4B"/>
    <w:rsid w:val="00E96D5D"/>
    <w:rsid w:val="00E97495"/>
    <w:rsid w:val="00EA0E7D"/>
    <w:rsid w:val="00EA71FC"/>
    <w:rsid w:val="00EB0CD2"/>
    <w:rsid w:val="00EB1F6E"/>
    <w:rsid w:val="00EC77AC"/>
    <w:rsid w:val="00ED7E5E"/>
    <w:rsid w:val="00EE2AC3"/>
    <w:rsid w:val="00EF288F"/>
    <w:rsid w:val="00EF3048"/>
    <w:rsid w:val="00EF496C"/>
    <w:rsid w:val="00EF53F9"/>
    <w:rsid w:val="00EF6A7A"/>
    <w:rsid w:val="00F00F21"/>
    <w:rsid w:val="00F0170E"/>
    <w:rsid w:val="00F0441B"/>
    <w:rsid w:val="00F05171"/>
    <w:rsid w:val="00F1012B"/>
    <w:rsid w:val="00F10E73"/>
    <w:rsid w:val="00F1196F"/>
    <w:rsid w:val="00F120C6"/>
    <w:rsid w:val="00F1537E"/>
    <w:rsid w:val="00F16BBB"/>
    <w:rsid w:val="00F171A1"/>
    <w:rsid w:val="00F2087B"/>
    <w:rsid w:val="00F21827"/>
    <w:rsid w:val="00F2335C"/>
    <w:rsid w:val="00F25ED0"/>
    <w:rsid w:val="00F26A15"/>
    <w:rsid w:val="00F27D0F"/>
    <w:rsid w:val="00F301F0"/>
    <w:rsid w:val="00F30FDC"/>
    <w:rsid w:val="00F31609"/>
    <w:rsid w:val="00F35016"/>
    <w:rsid w:val="00F35ABF"/>
    <w:rsid w:val="00F44E5D"/>
    <w:rsid w:val="00F461C7"/>
    <w:rsid w:val="00F4766A"/>
    <w:rsid w:val="00F5213A"/>
    <w:rsid w:val="00F5657D"/>
    <w:rsid w:val="00F56F4E"/>
    <w:rsid w:val="00F71B9B"/>
    <w:rsid w:val="00F72E82"/>
    <w:rsid w:val="00F74487"/>
    <w:rsid w:val="00F95F91"/>
    <w:rsid w:val="00FA0147"/>
    <w:rsid w:val="00FA4A77"/>
    <w:rsid w:val="00FA66C7"/>
    <w:rsid w:val="00FB029B"/>
    <w:rsid w:val="00FB2012"/>
    <w:rsid w:val="00FB3039"/>
    <w:rsid w:val="00FD1C4B"/>
    <w:rsid w:val="00FD325B"/>
    <w:rsid w:val="00FD4590"/>
    <w:rsid w:val="00FE215F"/>
    <w:rsid w:val="00FE3EE9"/>
    <w:rsid w:val="00FE4104"/>
    <w:rsid w:val="00FE53F3"/>
    <w:rsid w:val="00FF335F"/>
    <w:rsid w:val="00FF4B0E"/>
    <w:rsid w:val="00FF51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paragraph" w:styleId="Heading3">
    <w:name w:val="heading 3"/>
    <w:basedOn w:val="Normal"/>
    <w:link w:val="Heading3Char"/>
    <w:uiPriority w:val="9"/>
    <w:qFormat/>
    <w:rsid w:val="004E0D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305"/>
    <w:rPr>
      <w:color w:val="605E5C"/>
      <w:shd w:val="clear" w:color="auto" w:fill="E1DFDD"/>
    </w:rPr>
  </w:style>
  <w:style w:type="character" w:customStyle="1" w:styleId="visually-hidden">
    <w:name w:val="visually-hidden"/>
    <w:basedOn w:val="DefaultParagraphFont"/>
    <w:rsid w:val="00DD2F9A"/>
  </w:style>
  <w:style w:type="character" w:customStyle="1" w:styleId="t-14">
    <w:name w:val="t-14"/>
    <w:basedOn w:val="DefaultParagraphFont"/>
    <w:rsid w:val="00DD2F9A"/>
  </w:style>
  <w:style w:type="character" w:customStyle="1" w:styleId="pvs-entitycaption-wrapper">
    <w:name w:val="pvs-entity__caption-wrapper"/>
    <w:basedOn w:val="DefaultParagraphFont"/>
    <w:rsid w:val="00DD2F9A"/>
  </w:style>
  <w:style w:type="character" w:customStyle="1" w:styleId="Heading3Char">
    <w:name w:val="Heading 3 Char"/>
    <w:basedOn w:val="DefaultParagraphFont"/>
    <w:link w:val="Heading3"/>
    <w:uiPriority w:val="9"/>
    <w:rsid w:val="004E0D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0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tabb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ntabb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Nick Tabbal's Resume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Nick Tabbal's Resume</dc:title>
  <dc:creator>Nick Tabbal</dc:creator>
  <cp:keywords>Nick Tabbal</cp:keywords>
  <cp:lastModifiedBy>Nick Tabbal</cp:lastModifiedBy>
  <cp:revision>89</cp:revision>
  <cp:lastPrinted>2025-06-03T01:45:00Z</cp:lastPrinted>
  <dcterms:created xsi:type="dcterms:W3CDTF">2025-05-23T22:35:00Z</dcterms:created>
  <dcterms:modified xsi:type="dcterms:W3CDTF">2025-06-03T01:49:00Z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0864c72c7a1939a8443c0443a12c23a3</vt:lpwstr>
  </property>
  <property fmtid="{D5CDD505-2E9C-101B-9397-08002B2CF9AE}" pid="4" name="app_source">
    <vt:lpwstr>rezbiz</vt:lpwstr>
  </property>
  <property fmtid="{D5CDD505-2E9C-101B-9397-08002B2CF9AE}" pid="5" name="app_id">
    <vt:lpwstr>1146721</vt:lpwstr>
  </property>
</Properties>
</file>