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85F5A" w14:textId="0962AF66" w:rsidR="00B91CF4" w:rsidRPr="0040550D" w:rsidRDefault="00B91CF4" w:rsidP="00B91CF4">
      <w:pPr>
        <w:pStyle w:val="PlainText"/>
        <w:rPr>
          <w:rFonts w:ascii="Calibri Bold" w:hAnsi="Calibri Bold" w:cs="Calibri"/>
          <w:b/>
          <w:smallCaps/>
          <w:spacing w:val="20"/>
          <w:sz w:val="32"/>
          <w:szCs w:val="32"/>
        </w:rPr>
      </w:pPr>
      <w:r w:rsidRPr="0040550D">
        <w:rPr>
          <w:rFonts w:ascii="Calibri Bold" w:hAnsi="Calibri Bold" w:cs="Calibri"/>
          <w:b/>
          <w:smallCaps/>
          <w:spacing w:val="20"/>
          <w:sz w:val="36"/>
          <w:szCs w:val="36"/>
        </w:rPr>
        <w:t>Britta Seuren</w:t>
      </w:r>
    </w:p>
    <w:p w14:paraId="0E2EF3EA" w14:textId="4AB39D9D" w:rsidR="00B91CF4" w:rsidRPr="00B91CF4" w:rsidRDefault="007047EC" w:rsidP="00602A48">
      <w:pPr>
        <w:pStyle w:val="PlainText"/>
        <w:pBdr>
          <w:bottom w:val="thinThickLargeGap" w:sz="24" w:space="1" w:color="244061" w:themeColor="accent1" w:themeShade="80"/>
        </w:pBd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Oroville, CA 95966</w:t>
      </w:r>
      <w:r w:rsidR="00602A48">
        <w:rPr>
          <w:rFonts w:ascii="Calibri" w:hAnsi="Calibri" w:cs="Calibri"/>
          <w:sz w:val="22"/>
          <w:szCs w:val="22"/>
        </w:rPr>
        <w:t xml:space="preserve"> | </w:t>
      </w:r>
      <w:r w:rsidR="00076559">
        <w:rPr>
          <w:rFonts w:ascii="Calibri" w:hAnsi="Calibri" w:cs="Calibri"/>
          <w:sz w:val="22"/>
          <w:szCs w:val="22"/>
        </w:rPr>
        <w:t>530.487.1725</w:t>
      </w:r>
      <w:r w:rsidR="00602A48">
        <w:rPr>
          <w:rFonts w:ascii="Calibri" w:hAnsi="Calibri" w:cs="Calibri"/>
          <w:sz w:val="22"/>
          <w:szCs w:val="22"/>
        </w:rPr>
        <w:t xml:space="preserve"> | </w:t>
      </w:r>
      <w:hyperlink r:id="rId7" w:history="1">
        <w:r w:rsidR="00076559" w:rsidRPr="00BA024E">
          <w:rPr>
            <w:rStyle w:val="Hyperlink"/>
            <w:rFonts w:ascii="Calibri" w:hAnsi="Calibri" w:cs="Calibri"/>
            <w:sz w:val="22"/>
            <w:szCs w:val="22"/>
          </w:rPr>
          <w:t>b.seuren@yahoo.com</w:t>
        </w:r>
      </w:hyperlink>
      <w:bookmarkStart w:id="0" w:name="_GoBack"/>
      <w:bookmarkEnd w:id="0"/>
    </w:p>
    <w:p w14:paraId="3A5000FF" w14:textId="637A6430" w:rsidR="00B91CF4" w:rsidRPr="00B91CF4" w:rsidRDefault="003F1673" w:rsidP="00B91CF4">
      <w:pPr>
        <w:pStyle w:val="PlainTex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656CE8" wp14:editId="3BD9BE24">
                <wp:simplePos x="0" y="0"/>
                <wp:positionH relativeFrom="column">
                  <wp:align>left</wp:align>
                </wp:positionH>
                <wp:positionV relativeFrom="paragraph">
                  <wp:posOffset>864235</wp:posOffset>
                </wp:positionV>
                <wp:extent cx="1913861" cy="2371061"/>
                <wp:effectExtent l="50800" t="38100" r="93345" b="118745"/>
                <wp:wrapTight wrapText="bothSides">
                  <wp:wrapPolygon edited="0">
                    <wp:start x="0" y="-347"/>
                    <wp:lineTo x="-574" y="-231"/>
                    <wp:lineTo x="-574" y="21988"/>
                    <wp:lineTo x="-143" y="22566"/>
                    <wp:lineTo x="22080" y="22566"/>
                    <wp:lineTo x="22510" y="21988"/>
                    <wp:lineTo x="22510" y="1620"/>
                    <wp:lineTo x="21937" y="-116"/>
                    <wp:lineTo x="21937" y="-347"/>
                    <wp:lineTo x="0" y="-347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61" cy="237106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6B0339" w14:textId="77777777" w:rsidR="00E523DB" w:rsidRPr="00E523DB" w:rsidRDefault="00E523DB" w:rsidP="00E523DB">
                            <w:pPr>
                              <w:shd w:val="clear" w:color="auto" w:fill="244061" w:themeFill="accent1" w:themeFillShade="80"/>
                              <w:ind w:left="-180" w:right="-150"/>
                              <w:jc w:val="center"/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</w:rPr>
                            </w:pPr>
                            <w:r w:rsidRPr="00E523DB">
                              <w:rPr>
                                <w:b/>
                                <w:smallCaps/>
                                <w:color w:val="FFFFFF" w:themeColor="background1"/>
                                <w:spacing w:val="20"/>
                              </w:rPr>
                              <w:t>Proven Strengths</w:t>
                            </w:r>
                          </w:p>
                          <w:p w14:paraId="7667ADF8" w14:textId="77777777" w:rsidR="00E523DB" w:rsidRDefault="00C42FB1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Global Logistics Operations</w:t>
                            </w:r>
                          </w:p>
                          <w:p w14:paraId="028A0480" w14:textId="77777777" w:rsidR="00C42FB1" w:rsidRDefault="00C42FB1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Budgeting | Critical Thinker</w:t>
                            </w:r>
                          </w:p>
                          <w:p w14:paraId="03DB4A4A" w14:textId="77777777" w:rsidR="00C42FB1" w:rsidRDefault="00C42FB1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QA and Process Improvement</w:t>
                            </w:r>
                          </w:p>
                          <w:p w14:paraId="0EBDBDAC" w14:textId="77777777" w:rsidR="00C42FB1" w:rsidRDefault="00C42FB1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Thrive Under Pressure</w:t>
                            </w:r>
                          </w:p>
                          <w:p w14:paraId="20223037" w14:textId="77777777" w:rsidR="00C42FB1" w:rsidRDefault="00C42FB1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Problem Resolution Strategist</w:t>
                            </w:r>
                          </w:p>
                          <w:p w14:paraId="5AA0762C" w14:textId="77777777" w:rsidR="00C42FB1" w:rsidRDefault="00C42FB1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Dedicated to Excellence</w:t>
                            </w:r>
                          </w:p>
                          <w:p w14:paraId="58E2636A" w14:textId="77777777" w:rsidR="00C42FB1" w:rsidRDefault="00C42FB1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Build Strong Industry Relations</w:t>
                            </w:r>
                          </w:p>
                          <w:p w14:paraId="000CD18C" w14:textId="77777777" w:rsidR="00C42FB1" w:rsidRDefault="00C42FB1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Lean/Cost Containment</w:t>
                            </w:r>
                          </w:p>
                          <w:p w14:paraId="06CF9AE4" w14:textId="77777777" w:rsidR="00713DE4" w:rsidRDefault="00713DE4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Operational Improvements </w:t>
                            </w:r>
                          </w:p>
                          <w:p w14:paraId="6575C4B0" w14:textId="77777777" w:rsidR="00713DE4" w:rsidRDefault="00713DE4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Streamline Logistics Operations</w:t>
                            </w:r>
                          </w:p>
                          <w:p w14:paraId="720793B5" w14:textId="77777777" w:rsidR="00713DE4" w:rsidRPr="00E523DB" w:rsidRDefault="00713DE4" w:rsidP="00C42FB1">
                            <w:pPr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Savvy Contract Negotiator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56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8.05pt;width:150.7pt;height:186.7pt;z-index:-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" fillcolor="#dbe5f1 [660]" strokecolor="#95b3d7 [1940]" strokeweight="1pt">
                <v:fill color2="white [3212]" angle="135" focus="50%" type="gradient"/>
                <v:shadow on="t" color="#243f60 [1604]" opacity=".5" offset="1pt,.74833mm"/>
                <v:textbox>
                  <w:txbxContent>
                    <w:p w14:paraId="7A6B0339" w14:textId="77777777" w:rsidR="00E523DB" w:rsidRPr="00E523DB" w:rsidRDefault="00E523DB" w:rsidP="00E523DB">
                      <w:pPr>
                        <w:shd w:val="clear" w:color="auto" w:fill="244061" w:themeFill="accent1" w:themeFillShade="80"/>
                        <w:ind w:left="-180" w:right="-150"/>
                        <w:jc w:val="center"/>
                        <w:rPr>
                          <w:b/>
                          <w:smallCaps/>
                          <w:color w:val="FFFFFF" w:themeColor="background1"/>
                          <w:spacing w:val="20"/>
                        </w:rPr>
                      </w:pPr>
                      <w:r w:rsidRPr="00E523DB">
                        <w:rPr>
                          <w:b/>
                          <w:smallCaps/>
                          <w:color w:val="FFFFFF" w:themeColor="background1"/>
                          <w:spacing w:val="20"/>
                        </w:rPr>
                        <w:t>Proven Strengths</w:t>
                      </w:r>
                    </w:p>
                    <w:p w14:paraId="7667ADF8" w14:textId="77777777" w:rsidR="00E523DB" w:rsidRDefault="00C42FB1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Global Logistics Operations</w:t>
                      </w:r>
                    </w:p>
                    <w:p w14:paraId="028A0480" w14:textId="77777777" w:rsidR="00C42FB1" w:rsidRDefault="00C42FB1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Budgeting | Critical Thinker</w:t>
                      </w:r>
                    </w:p>
                    <w:p w14:paraId="03DB4A4A" w14:textId="77777777" w:rsidR="00C42FB1" w:rsidRDefault="00C42FB1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QA and Process Improvement</w:t>
                      </w:r>
                    </w:p>
                    <w:p w14:paraId="0EBDBDAC" w14:textId="77777777" w:rsidR="00C42FB1" w:rsidRDefault="00C42FB1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Thrive Under Pressure</w:t>
                      </w:r>
                    </w:p>
                    <w:p w14:paraId="20223037" w14:textId="77777777" w:rsidR="00C42FB1" w:rsidRDefault="00C42FB1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Problem Resolution Strategist</w:t>
                      </w:r>
                    </w:p>
                    <w:p w14:paraId="5AA0762C" w14:textId="77777777" w:rsidR="00C42FB1" w:rsidRDefault="00C42FB1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Dedicated to Excellence</w:t>
                      </w:r>
                    </w:p>
                    <w:p w14:paraId="58E2636A" w14:textId="77777777" w:rsidR="00C42FB1" w:rsidRDefault="00C42FB1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Build Strong Industry Relations</w:t>
                      </w:r>
                    </w:p>
                    <w:p w14:paraId="000CD18C" w14:textId="77777777" w:rsidR="00C42FB1" w:rsidRDefault="00C42FB1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Lean/Cost Containment</w:t>
                      </w:r>
                    </w:p>
                    <w:p w14:paraId="06CF9AE4" w14:textId="77777777" w:rsidR="00713DE4" w:rsidRDefault="00713DE4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Operational Improvements </w:t>
                      </w:r>
                    </w:p>
                    <w:p w14:paraId="6575C4B0" w14:textId="77777777" w:rsidR="00713DE4" w:rsidRDefault="00713DE4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Streamline Logistics Operations</w:t>
                      </w:r>
                    </w:p>
                    <w:p w14:paraId="720793B5" w14:textId="77777777" w:rsidR="00713DE4" w:rsidRPr="00E523DB" w:rsidRDefault="00713DE4" w:rsidP="00C42FB1">
                      <w:pPr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Savvy Contract Negotiator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42F7D3" w14:textId="5CD8907F" w:rsidR="00B91CF4" w:rsidRPr="00602A48" w:rsidRDefault="00602A48" w:rsidP="00602A48">
      <w:pPr>
        <w:pStyle w:val="PlainText"/>
        <w:jc w:val="center"/>
        <w:rPr>
          <w:rFonts w:ascii="Calibri Bold" w:hAnsi="Calibri Bold" w:cs="Calibri"/>
          <w:b/>
          <w:smallCaps/>
          <w:spacing w:val="20"/>
          <w:sz w:val="28"/>
          <w:szCs w:val="28"/>
        </w:rPr>
      </w:pPr>
      <w:r w:rsidRPr="00602A48">
        <w:rPr>
          <w:rFonts w:ascii="Calibri Bold" w:hAnsi="Calibri Bold" w:cs="Calibri"/>
          <w:b/>
          <w:smallCaps/>
          <w:spacing w:val="20"/>
          <w:sz w:val="28"/>
          <w:szCs w:val="28"/>
        </w:rPr>
        <w:t xml:space="preserve">Senior Level </w:t>
      </w:r>
      <w:r w:rsidR="003F1673">
        <w:rPr>
          <w:rFonts w:ascii="Calibri Bold" w:hAnsi="Calibri Bold" w:cs="Calibri"/>
          <w:b/>
          <w:smallCaps/>
          <w:spacing w:val="20"/>
          <w:sz w:val="28"/>
          <w:szCs w:val="28"/>
        </w:rPr>
        <w:t>Leader in</w:t>
      </w:r>
      <w:r w:rsidRPr="00602A48">
        <w:rPr>
          <w:rFonts w:ascii="Calibri Bold" w:hAnsi="Calibri Bold" w:cs="Calibri"/>
          <w:b/>
          <w:smallCaps/>
          <w:spacing w:val="20"/>
          <w:sz w:val="28"/>
          <w:szCs w:val="28"/>
        </w:rPr>
        <w:t xml:space="preserve"> </w:t>
      </w:r>
      <w:r w:rsidR="00674F31">
        <w:rPr>
          <w:rFonts w:ascii="Calibri Bold" w:hAnsi="Calibri Bold" w:cs="Calibri"/>
          <w:b/>
          <w:smallCaps/>
          <w:spacing w:val="20"/>
          <w:sz w:val="28"/>
          <w:szCs w:val="28"/>
        </w:rPr>
        <w:t>Supply Chain and Business Operations</w:t>
      </w:r>
    </w:p>
    <w:p w14:paraId="662A348A" w14:textId="76C3ABD0" w:rsidR="00054696" w:rsidRPr="00D205CC" w:rsidRDefault="00054696" w:rsidP="00054696">
      <w:pPr>
        <w:widowControl w:val="0"/>
        <w:tabs>
          <w:tab w:val="left" w:pos="-1440"/>
          <w:tab w:val="left" w:pos="360"/>
        </w:tabs>
        <w:jc w:val="both"/>
        <w:rPr>
          <w:sz w:val="21"/>
          <w:szCs w:val="21"/>
        </w:rPr>
      </w:pPr>
      <w:r w:rsidRPr="00D205CC">
        <w:rPr>
          <w:sz w:val="21"/>
          <w:szCs w:val="21"/>
        </w:rPr>
        <w:t>Accomplished, experienced, and results oriented supply chain operations leader demonstrating ability to direct operations in a rapidly changing environment.  Extensive cross-functional experience in</w:t>
      </w:r>
      <w:r w:rsidR="00D90255">
        <w:rPr>
          <w:sz w:val="21"/>
          <w:szCs w:val="21"/>
        </w:rPr>
        <w:t xml:space="preserve"> global </w:t>
      </w:r>
      <w:r w:rsidR="00D90255" w:rsidRPr="00D205CC">
        <w:rPr>
          <w:sz w:val="21"/>
          <w:szCs w:val="21"/>
        </w:rPr>
        <w:t>transportation</w:t>
      </w:r>
      <w:r w:rsidRPr="00D205CC">
        <w:rPr>
          <w:sz w:val="21"/>
          <w:szCs w:val="21"/>
        </w:rPr>
        <w:t xml:space="preserve">, distribution, inventory management, quality assurance </w:t>
      </w:r>
      <w:r w:rsidR="00684DA6">
        <w:rPr>
          <w:sz w:val="21"/>
          <w:szCs w:val="21"/>
        </w:rPr>
        <w:t>and customer experience</w:t>
      </w:r>
      <w:r w:rsidRPr="00D205CC">
        <w:rPr>
          <w:sz w:val="21"/>
          <w:szCs w:val="21"/>
        </w:rPr>
        <w:t xml:space="preserve">. Expertise and strong emphasis in strategic business development, cost containment, process improvement and revenue growth.  </w:t>
      </w:r>
    </w:p>
    <w:p w14:paraId="7C2E78A2" w14:textId="77777777" w:rsidR="00054696" w:rsidRPr="00D205CC" w:rsidRDefault="00054696" w:rsidP="00054696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left" w:pos="360"/>
        </w:tabs>
        <w:spacing w:before="60"/>
        <w:contextualSpacing w:val="0"/>
        <w:jc w:val="both"/>
        <w:rPr>
          <w:sz w:val="21"/>
          <w:szCs w:val="21"/>
        </w:rPr>
      </w:pPr>
      <w:r w:rsidRPr="00D205CC">
        <w:rPr>
          <w:sz w:val="21"/>
          <w:szCs w:val="21"/>
        </w:rPr>
        <w:t xml:space="preserve">Direct supply chain integration, business expansion success, safety compliance, cost-effective contract negotiations, auditing, and operations </w:t>
      </w:r>
      <w:r w:rsidR="00D90255">
        <w:rPr>
          <w:sz w:val="21"/>
          <w:szCs w:val="21"/>
        </w:rPr>
        <w:t>leadership</w:t>
      </w:r>
      <w:r w:rsidRPr="00D205CC">
        <w:rPr>
          <w:sz w:val="21"/>
          <w:szCs w:val="21"/>
        </w:rPr>
        <w:t>. Expert in ascertain</w:t>
      </w:r>
      <w:r w:rsidR="00D90255">
        <w:rPr>
          <w:sz w:val="21"/>
          <w:szCs w:val="21"/>
        </w:rPr>
        <w:t>ing</w:t>
      </w:r>
      <w:r w:rsidRPr="00D205CC">
        <w:rPr>
          <w:sz w:val="21"/>
          <w:szCs w:val="21"/>
        </w:rPr>
        <w:t xml:space="preserve"> project/business milestones and provid</w:t>
      </w:r>
      <w:r w:rsidR="00D90255">
        <w:rPr>
          <w:sz w:val="21"/>
          <w:szCs w:val="21"/>
        </w:rPr>
        <w:t>ing</w:t>
      </w:r>
      <w:r w:rsidRPr="00D205CC">
        <w:rPr>
          <w:sz w:val="21"/>
          <w:szCs w:val="21"/>
        </w:rPr>
        <w:t xml:space="preserve"> accurate and viable solutions—with an eye on cost </w:t>
      </w:r>
      <w:r w:rsidR="00D90255">
        <w:rPr>
          <w:sz w:val="21"/>
          <w:szCs w:val="21"/>
        </w:rPr>
        <w:t>containment</w:t>
      </w:r>
      <w:r w:rsidRPr="00D205CC">
        <w:rPr>
          <w:sz w:val="21"/>
          <w:szCs w:val="21"/>
        </w:rPr>
        <w:t xml:space="preserve">. </w:t>
      </w:r>
    </w:p>
    <w:p w14:paraId="1DD6CB46" w14:textId="39B04E85" w:rsidR="00054696" w:rsidRPr="0032371C" w:rsidRDefault="00054696" w:rsidP="00054696">
      <w:pPr>
        <w:pStyle w:val="ListParagraph"/>
        <w:numPr>
          <w:ilvl w:val="0"/>
          <w:numId w:val="1"/>
        </w:numPr>
        <w:spacing w:before="60"/>
        <w:contextualSpacing w:val="0"/>
        <w:jc w:val="both"/>
      </w:pPr>
      <w:r w:rsidRPr="00D205CC">
        <w:rPr>
          <w:sz w:val="21"/>
          <w:szCs w:val="21"/>
        </w:rPr>
        <w:t xml:space="preserve">Actively pursuing greater leadership opportunities in Logistics or </w:t>
      </w:r>
      <w:r w:rsidR="0011127D">
        <w:rPr>
          <w:sz w:val="21"/>
          <w:szCs w:val="21"/>
        </w:rPr>
        <w:t>Operations</w:t>
      </w:r>
      <w:r w:rsidRPr="00D205CC">
        <w:rPr>
          <w:sz w:val="21"/>
          <w:szCs w:val="21"/>
        </w:rPr>
        <w:t xml:space="preserve"> role with a world-class employer who values </w:t>
      </w:r>
      <w:r w:rsidR="007C14A5">
        <w:rPr>
          <w:sz w:val="21"/>
          <w:szCs w:val="21"/>
        </w:rPr>
        <w:t>Supply Chain</w:t>
      </w:r>
      <w:r w:rsidRPr="00D205CC">
        <w:rPr>
          <w:sz w:val="21"/>
          <w:szCs w:val="21"/>
        </w:rPr>
        <w:t xml:space="preserve"> leadership, operational improvement, outstanding client service,</w:t>
      </w:r>
      <w:r w:rsidR="00E523DB" w:rsidRPr="00D205CC">
        <w:rPr>
          <w:sz w:val="21"/>
          <w:szCs w:val="21"/>
        </w:rPr>
        <w:t xml:space="preserve"> problem resolution strategi</w:t>
      </w:r>
      <w:r w:rsidR="00D90255">
        <w:rPr>
          <w:sz w:val="21"/>
          <w:szCs w:val="21"/>
        </w:rPr>
        <w:t>es</w:t>
      </w:r>
      <w:r w:rsidRPr="00D205CC">
        <w:rPr>
          <w:sz w:val="21"/>
          <w:szCs w:val="21"/>
        </w:rPr>
        <w:t xml:space="preserve"> and quality performance delivery</w:t>
      </w:r>
      <w:r w:rsidR="00E523DB" w:rsidRPr="00D205CC">
        <w:rPr>
          <w:sz w:val="21"/>
          <w:szCs w:val="21"/>
        </w:rPr>
        <w:t xml:space="preserve"> expertise</w:t>
      </w:r>
      <w:r w:rsidRPr="00D205CC">
        <w:rPr>
          <w:sz w:val="21"/>
          <w:szCs w:val="21"/>
        </w:rPr>
        <w:t xml:space="preserve">. </w:t>
      </w:r>
    </w:p>
    <w:p w14:paraId="54410FF9" w14:textId="77777777" w:rsidR="006E11E0" w:rsidRDefault="006E11E0" w:rsidP="00B91CF4">
      <w:pPr>
        <w:pStyle w:val="PlainText"/>
        <w:rPr>
          <w:rFonts w:ascii="Calibri" w:hAnsi="Calibri" w:cs="Calibri"/>
          <w:sz w:val="22"/>
          <w:szCs w:val="22"/>
        </w:rPr>
      </w:pPr>
    </w:p>
    <w:p w14:paraId="5F0EB19A" w14:textId="77777777" w:rsidR="00B91CF4" w:rsidRPr="006E11E0" w:rsidRDefault="006E11E0" w:rsidP="006E11E0">
      <w:pPr>
        <w:pStyle w:val="PlainText"/>
        <w:pBdr>
          <w:top w:val="single" w:sz="12" w:space="1" w:color="244061" w:themeColor="accent1" w:themeShade="80"/>
          <w:bottom w:val="triple" w:sz="4" w:space="1" w:color="auto"/>
        </w:pBdr>
        <w:jc w:val="center"/>
        <w:rPr>
          <w:rFonts w:ascii="Calibri Bold" w:hAnsi="Calibri Bold" w:cs="Calibri"/>
          <w:b/>
          <w:smallCaps/>
          <w:spacing w:val="20"/>
          <w:sz w:val="24"/>
          <w:szCs w:val="24"/>
        </w:rPr>
      </w:pPr>
      <w:r w:rsidRPr="006E11E0">
        <w:rPr>
          <w:rFonts w:ascii="Calibri Bold" w:hAnsi="Calibri Bold" w:cs="Calibri"/>
          <w:b/>
          <w:smallCaps/>
          <w:spacing w:val="20"/>
          <w:sz w:val="24"/>
          <w:szCs w:val="24"/>
        </w:rPr>
        <w:t>Professional Experience</w:t>
      </w:r>
    </w:p>
    <w:p w14:paraId="51C03B3C" w14:textId="77777777" w:rsidR="00602A48" w:rsidRPr="00B91CF4" w:rsidRDefault="00B91CF4" w:rsidP="00602A48">
      <w:pPr>
        <w:pStyle w:val="PlainText"/>
        <w:rPr>
          <w:rFonts w:ascii="Calibri" w:hAnsi="Calibri" w:cs="Calibri"/>
          <w:sz w:val="22"/>
          <w:szCs w:val="22"/>
        </w:rPr>
      </w:pPr>
      <w:r w:rsidRPr="00B91CF4">
        <w:rPr>
          <w:rFonts w:ascii="Calibri" w:hAnsi="Calibri" w:cs="Calibri"/>
          <w:sz w:val="22"/>
          <w:szCs w:val="22"/>
        </w:rPr>
        <w:tab/>
      </w:r>
    </w:p>
    <w:p w14:paraId="2515F601" w14:textId="77777777" w:rsidR="003F1673" w:rsidRDefault="003F1673" w:rsidP="00D7359D">
      <w:pPr>
        <w:pStyle w:val="PlainText"/>
        <w:rPr>
          <w:rFonts w:ascii="Calibri Bold" w:hAnsi="Calibri Bold" w:cs="Calibri"/>
          <w:b/>
          <w:smallCaps/>
          <w:color w:val="244061" w:themeColor="accent1" w:themeShade="80"/>
        </w:rPr>
      </w:pPr>
    </w:p>
    <w:p w14:paraId="3A0EB50F" w14:textId="77777777" w:rsidR="003F1673" w:rsidRDefault="003F1673" w:rsidP="00D7359D">
      <w:pPr>
        <w:pStyle w:val="PlainText"/>
        <w:rPr>
          <w:rFonts w:ascii="Calibri Bold" w:hAnsi="Calibri Bold" w:cs="Calibri"/>
          <w:b/>
          <w:smallCaps/>
          <w:color w:val="244061" w:themeColor="accent1" w:themeShade="80"/>
        </w:rPr>
      </w:pPr>
    </w:p>
    <w:p w14:paraId="3494497C" w14:textId="77777777" w:rsidR="006C77EC" w:rsidRDefault="006C77EC" w:rsidP="00D7359D">
      <w:pPr>
        <w:pStyle w:val="PlainText"/>
        <w:rPr>
          <w:rFonts w:ascii="Calibri Bold" w:hAnsi="Calibri Bold" w:cs="Calibri"/>
          <w:b/>
          <w:smallCaps/>
          <w:color w:val="244061" w:themeColor="accent1" w:themeShade="80"/>
        </w:rPr>
      </w:pPr>
    </w:p>
    <w:p w14:paraId="4C69CA34" w14:textId="5DBED6DA" w:rsidR="006C77EC" w:rsidRPr="00D205CC" w:rsidRDefault="006C77EC" w:rsidP="006C77EC">
      <w:pPr>
        <w:pStyle w:val="PlainText"/>
        <w:rPr>
          <w:rFonts w:ascii="Calibri" w:hAnsi="Calibri" w:cs="Calibri"/>
        </w:rPr>
      </w:pPr>
      <w:r>
        <w:rPr>
          <w:rFonts w:ascii="Calibri Bold" w:hAnsi="Calibri Bold" w:cs="Calibri"/>
          <w:b/>
          <w:smallCaps/>
          <w:color w:val="244061" w:themeColor="accent1" w:themeShade="80"/>
        </w:rPr>
        <w:t xml:space="preserve">VP of Global Supply Chain &amp; Logistics </w:t>
      </w:r>
      <w:r w:rsidRPr="00D205CC">
        <w:rPr>
          <w:rFonts w:ascii="Calibri" w:hAnsi="Calibri" w:cs="Calibri"/>
          <w:b/>
        </w:rPr>
        <w:t xml:space="preserve">| </w:t>
      </w:r>
      <w:r>
        <w:rPr>
          <w:rFonts w:ascii="Calibri" w:hAnsi="Calibri" w:cs="Calibri"/>
          <w:b/>
        </w:rPr>
        <w:t>Cocolab</w:t>
      </w:r>
      <w:r w:rsidRPr="00D205CC">
        <w:rPr>
          <w:rFonts w:ascii="Calibri" w:hAnsi="Calibri" w:cs="Calibri"/>
          <w:b/>
        </w:rPr>
        <w:t>,</w:t>
      </w:r>
      <w:r w:rsidRPr="00D205CC">
        <w:rPr>
          <w:rFonts w:ascii="Calibri" w:hAnsi="Calibri" w:cs="Calibri"/>
        </w:rPr>
        <w:t xml:space="preserve"> </w:t>
      </w:r>
      <w:r w:rsidR="00684DA6">
        <w:rPr>
          <w:rFonts w:ascii="Calibri" w:hAnsi="Calibri" w:cs="Calibri"/>
        </w:rPr>
        <w:t>Remote</w:t>
      </w:r>
      <w:r w:rsidRPr="00D205CC">
        <w:rPr>
          <w:rFonts w:ascii="Calibri" w:hAnsi="Calibri" w:cs="Calibri"/>
        </w:rPr>
        <w:t xml:space="preserve"> | </w:t>
      </w:r>
      <w:r>
        <w:rPr>
          <w:rFonts w:ascii="Calibri" w:hAnsi="Calibri" w:cs="Calibri"/>
        </w:rPr>
        <w:t>2022 - Current</w:t>
      </w:r>
    </w:p>
    <w:p w14:paraId="117F041C" w14:textId="6E101D48" w:rsidR="006C77EC" w:rsidRPr="00791462" w:rsidRDefault="00674F31" w:rsidP="006C77EC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>Overseeing</w:t>
      </w:r>
      <w:r w:rsidR="006C77EC">
        <w:rPr>
          <w:rFonts w:ascii="Calibri" w:hAnsi="Calibri" w:cs="Calibri"/>
        </w:rPr>
        <w:t xml:space="preserve"> Supply Chain, Logistics, Inventory Planning and Customer Experience</w:t>
      </w:r>
    </w:p>
    <w:p w14:paraId="50CD6A22" w14:textId="61C1DBE4" w:rsidR="006C77EC" w:rsidRDefault="00684DA6" w:rsidP="006C77E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Led the end-to-end development of the company’s fulfillment network</w:t>
      </w:r>
      <w:r w:rsidR="00674F31">
        <w:rPr>
          <w:rFonts w:ascii="Calibri" w:hAnsi="Calibri" w:cs="Calibri"/>
        </w:rPr>
        <w:t xml:space="preserve"> to support </w:t>
      </w:r>
      <w:r>
        <w:rPr>
          <w:rFonts w:ascii="Calibri" w:hAnsi="Calibri" w:cs="Calibri"/>
        </w:rPr>
        <w:t>scalable and cost-effective operations</w:t>
      </w:r>
    </w:p>
    <w:p w14:paraId="736D6A86" w14:textId="6FDF895E" w:rsidR="006C77EC" w:rsidRDefault="00684DA6" w:rsidP="006C77E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Implemented advanced systems and technology solutions to enable seamless omni-channel fulfillment, enhancing operational agility</w:t>
      </w:r>
    </w:p>
    <w:p w14:paraId="6DA5DC2C" w14:textId="207E2E25" w:rsidR="00674F31" w:rsidRDefault="00674F31" w:rsidP="006C77E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Increased omni-channel fulfillment throughput in house and with 3PL to support company’s </w:t>
      </w:r>
      <w:r w:rsidR="00521C05">
        <w:rPr>
          <w:rFonts w:ascii="Calibri" w:hAnsi="Calibri" w:cs="Calibri"/>
        </w:rPr>
        <w:t>double-digit</w:t>
      </w:r>
      <w:r>
        <w:rPr>
          <w:rFonts w:ascii="Calibri" w:hAnsi="Calibri" w:cs="Calibri"/>
        </w:rPr>
        <w:t xml:space="preserve"> growth</w:t>
      </w:r>
    </w:p>
    <w:p w14:paraId="479C7E28" w14:textId="2C603274" w:rsidR="006C77EC" w:rsidRDefault="00684DA6" w:rsidP="006C77E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Optimized agent productivity and workflows, consistently elevating customer satisfaction and service quality</w:t>
      </w:r>
    </w:p>
    <w:p w14:paraId="017C52A7" w14:textId="2B5B3DAD" w:rsidR="00684DA6" w:rsidRPr="007047EC" w:rsidRDefault="00684DA6" w:rsidP="006C77E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Collaborated cross-functionally to align logistics and fulfillment strategies with overall company objectives, driving growth and operational excellence</w:t>
      </w:r>
    </w:p>
    <w:p w14:paraId="70174110" w14:textId="77777777" w:rsidR="006C77EC" w:rsidRDefault="006C77EC" w:rsidP="00D7359D">
      <w:pPr>
        <w:pStyle w:val="PlainText"/>
        <w:rPr>
          <w:rFonts w:ascii="Calibri Bold" w:hAnsi="Calibri Bold" w:cs="Calibri"/>
          <w:b/>
          <w:smallCaps/>
          <w:color w:val="244061" w:themeColor="accent1" w:themeShade="80"/>
        </w:rPr>
      </w:pPr>
    </w:p>
    <w:p w14:paraId="21ED00DF" w14:textId="7CA564C1" w:rsidR="00D7359D" w:rsidRPr="00D205CC" w:rsidRDefault="003F1673" w:rsidP="00D7359D">
      <w:pPr>
        <w:pStyle w:val="PlainText"/>
        <w:rPr>
          <w:rFonts w:ascii="Calibri" w:hAnsi="Calibri" w:cs="Calibri"/>
        </w:rPr>
      </w:pPr>
      <w:r>
        <w:rPr>
          <w:rFonts w:ascii="Calibri Bold" w:hAnsi="Calibri Bold" w:cs="Calibri"/>
          <w:b/>
          <w:smallCaps/>
          <w:color w:val="244061" w:themeColor="accent1" w:themeShade="80"/>
        </w:rPr>
        <w:t>VP of Supply Chain &amp; Logistics</w:t>
      </w:r>
      <w:r w:rsidR="00D7359D">
        <w:rPr>
          <w:rFonts w:ascii="Calibri Bold" w:hAnsi="Calibri Bold" w:cs="Calibri"/>
          <w:b/>
          <w:smallCaps/>
          <w:color w:val="244061" w:themeColor="accent1" w:themeShade="80"/>
        </w:rPr>
        <w:t xml:space="preserve"> </w:t>
      </w:r>
      <w:r w:rsidR="00D7359D" w:rsidRPr="00D205CC">
        <w:rPr>
          <w:rFonts w:ascii="Calibri" w:hAnsi="Calibri" w:cs="Calibri"/>
          <w:b/>
        </w:rPr>
        <w:t xml:space="preserve">| </w:t>
      </w:r>
      <w:r w:rsidR="00D7359D">
        <w:rPr>
          <w:rFonts w:ascii="Calibri" w:hAnsi="Calibri" w:cs="Calibri"/>
          <w:b/>
        </w:rPr>
        <w:t>Redbubble</w:t>
      </w:r>
      <w:r w:rsidR="00D7359D" w:rsidRPr="00D205CC">
        <w:rPr>
          <w:rFonts w:ascii="Calibri" w:hAnsi="Calibri" w:cs="Calibri"/>
          <w:b/>
        </w:rPr>
        <w:t>,</w:t>
      </w:r>
      <w:r w:rsidR="00D7359D" w:rsidRPr="00D205CC">
        <w:rPr>
          <w:rFonts w:ascii="Calibri" w:hAnsi="Calibri" w:cs="Calibri"/>
        </w:rPr>
        <w:t xml:space="preserve"> </w:t>
      </w:r>
      <w:r w:rsidR="00D7359D">
        <w:rPr>
          <w:rFonts w:ascii="Calibri" w:hAnsi="Calibri" w:cs="Calibri"/>
        </w:rPr>
        <w:t>San Francisco</w:t>
      </w:r>
      <w:r w:rsidR="00D7359D" w:rsidRPr="00D205CC">
        <w:rPr>
          <w:rFonts w:ascii="Calibri" w:hAnsi="Calibri" w:cs="Calibri"/>
        </w:rPr>
        <w:t>, CA | 201</w:t>
      </w:r>
      <w:r w:rsidR="00D7359D">
        <w:rPr>
          <w:rFonts w:ascii="Calibri" w:hAnsi="Calibri" w:cs="Calibri"/>
        </w:rPr>
        <w:t>8</w:t>
      </w:r>
      <w:r w:rsidR="00D7359D" w:rsidRPr="00D205CC">
        <w:rPr>
          <w:rFonts w:ascii="Calibri" w:hAnsi="Calibri" w:cs="Calibri"/>
        </w:rPr>
        <w:t xml:space="preserve"> to </w:t>
      </w:r>
      <w:r>
        <w:rPr>
          <w:rFonts w:ascii="Calibri" w:hAnsi="Calibri" w:cs="Calibri"/>
        </w:rPr>
        <w:t>2021</w:t>
      </w:r>
    </w:p>
    <w:p w14:paraId="6509C502" w14:textId="0E2B1C40" w:rsidR="00791462" w:rsidRPr="00791462" w:rsidRDefault="00D7359D" w:rsidP="00791462">
      <w:pPr>
        <w:pStyle w:val="Plain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Responsible for </w:t>
      </w:r>
      <w:r w:rsidR="003D5A92">
        <w:rPr>
          <w:rFonts w:ascii="Calibri" w:hAnsi="Calibri" w:cs="Calibri"/>
        </w:rPr>
        <w:t>G</w:t>
      </w:r>
      <w:r>
        <w:rPr>
          <w:rFonts w:ascii="Calibri" w:hAnsi="Calibri" w:cs="Calibri"/>
        </w:rPr>
        <w:t>lobal Fulfillment network of 3</w:t>
      </w:r>
      <w:r w:rsidRPr="00D7359D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party on-demand print partners.</w:t>
      </w:r>
    </w:p>
    <w:p w14:paraId="20056C30" w14:textId="050D26F9" w:rsidR="007047EC" w:rsidRDefault="007047EC" w:rsidP="00791462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Managed and maintained the relationship to 30+ print partners globally</w:t>
      </w:r>
    </w:p>
    <w:p w14:paraId="19449C5D" w14:textId="1E1ED606" w:rsidR="00791462" w:rsidRDefault="00791462" w:rsidP="00791462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Identified, evaluated and launched new print partners supporting new and existing products</w:t>
      </w:r>
    </w:p>
    <w:p w14:paraId="79B53AB2" w14:textId="2C16E2F2" w:rsidR="007047EC" w:rsidRPr="007047EC" w:rsidRDefault="00791462" w:rsidP="007047E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Successfully increased the network capacity by 100% in 2019 </w:t>
      </w:r>
      <w:r w:rsidR="007047EC">
        <w:rPr>
          <w:rFonts w:ascii="Calibri" w:hAnsi="Calibri" w:cs="Calibri"/>
        </w:rPr>
        <w:t>while substantially decreasing product cost</w:t>
      </w:r>
    </w:p>
    <w:p w14:paraId="7109D994" w14:textId="2117838F" w:rsidR="00D7359D" w:rsidRDefault="00D7359D" w:rsidP="00791462">
      <w:pPr>
        <w:pStyle w:val="PlainText"/>
        <w:rPr>
          <w:rFonts w:ascii="Calibri Bold" w:hAnsi="Calibri Bold" w:cs="Calibri"/>
          <w:b/>
          <w:smallCaps/>
          <w:color w:val="244061" w:themeColor="accent1" w:themeShade="80"/>
        </w:rPr>
      </w:pPr>
    </w:p>
    <w:p w14:paraId="56AD41EA" w14:textId="555468E7" w:rsidR="00B91CF4" w:rsidRPr="00D205CC" w:rsidRDefault="006E11E0" w:rsidP="00B91CF4">
      <w:pPr>
        <w:pStyle w:val="PlainText"/>
        <w:rPr>
          <w:rFonts w:ascii="Calibri" w:hAnsi="Calibri" w:cs="Calibri"/>
        </w:rPr>
      </w:pPr>
      <w:r w:rsidRPr="00D205CC">
        <w:rPr>
          <w:rFonts w:ascii="Calibri Bold" w:hAnsi="Calibri Bold" w:cs="Calibri"/>
          <w:b/>
          <w:smallCaps/>
          <w:color w:val="244061" w:themeColor="accent1" w:themeShade="80"/>
        </w:rPr>
        <w:t>Director of Fulfillment Operations</w:t>
      </w:r>
      <w:r w:rsidRPr="00D205CC">
        <w:rPr>
          <w:rFonts w:ascii="Calibri" w:hAnsi="Calibri" w:cs="Calibri"/>
          <w:b/>
          <w:color w:val="244061" w:themeColor="accent1" w:themeShade="80"/>
        </w:rPr>
        <w:t xml:space="preserve"> </w:t>
      </w:r>
      <w:r w:rsidRPr="00D205CC">
        <w:rPr>
          <w:rFonts w:ascii="Calibri" w:hAnsi="Calibri" w:cs="Calibri"/>
          <w:b/>
        </w:rPr>
        <w:t xml:space="preserve">| </w:t>
      </w:r>
      <w:r w:rsidR="0011127D">
        <w:rPr>
          <w:rFonts w:ascii="Calibri" w:hAnsi="Calibri" w:cs="Calibri"/>
          <w:b/>
        </w:rPr>
        <w:t xml:space="preserve">The </w:t>
      </w:r>
      <w:r w:rsidRPr="00D205CC">
        <w:rPr>
          <w:rFonts w:ascii="Calibri" w:hAnsi="Calibri" w:cs="Calibri"/>
          <w:b/>
        </w:rPr>
        <w:t>RealReal,</w:t>
      </w:r>
      <w:r w:rsidRPr="00D205CC">
        <w:rPr>
          <w:rFonts w:ascii="Calibri" w:hAnsi="Calibri" w:cs="Calibri"/>
        </w:rPr>
        <w:t xml:space="preserve"> Brisbane, CA | 2016 to </w:t>
      </w:r>
      <w:r w:rsidR="00457D26">
        <w:rPr>
          <w:rFonts w:ascii="Calibri" w:hAnsi="Calibri" w:cs="Calibri"/>
        </w:rPr>
        <w:t>2017</w:t>
      </w:r>
    </w:p>
    <w:p w14:paraId="4FC69509" w14:textId="77777777" w:rsidR="006E11E0" w:rsidRPr="00D205CC" w:rsidRDefault="006E11E0" w:rsidP="00D04C4A">
      <w:pPr>
        <w:pStyle w:val="PlainText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Brought in to build business and process excellence for the entire outbound operation of </w:t>
      </w:r>
      <w:r w:rsidR="0011127D">
        <w:rPr>
          <w:rFonts w:ascii="Calibri" w:hAnsi="Calibri" w:cs="Calibri"/>
        </w:rPr>
        <w:t>T</w:t>
      </w:r>
      <w:r w:rsidRPr="00D205CC">
        <w:rPr>
          <w:rFonts w:ascii="Calibri" w:hAnsi="Calibri" w:cs="Calibri"/>
        </w:rPr>
        <w:t>he RealReal</w:t>
      </w:r>
      <w:r w:rsidR="0011127D">
        <w:rPr>
          <w:rFonts w:ascii="Calibri" w:hAnsi="Calibri" w:cs="Calibri"/>
        </w:rPr>
        <w:t>’s</w:t>
      </w:r>
      <w:r w:rsidRPr="00D205CC">
        <w:rPr>
          <w:rFonts w:ascii="Calibri" w:hAnsi="Calibri" w:cs="Calibri"/>
        </w:rPr>
        <w:t xml:space="preserve"> west coast distribution center for nationwide and global orders. </w:t>
      </w:r>
      <w:r w:rsidR="00D04C4A" w:rsidRPr="00D205CC">
        <w:rPr>
          <w:rFonts w:ascii="Calibri" w:hAnsi="Calibri" w:cs="Calibri"/>
        </w:rPr>
        <w:t xml:space="preserve">Successful in introducing core competencies to the organization focused on containing costs and implementing efficiency enhancements while increasing quality of service methodologies. </w:t>
      </w:r>
    </w:p>
    <w:p w14:paraId="10504ABF" w14:textId="77777777" w:rsidR="00D04C4A" w:rsidRPr="00D205CC" w:rsidRDefault="00D04C4A" w:rsidP="008A2B5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Evaluate operations to improve on profitability, cost and tailoring supply chain operations strategies. </w:t>
      </w:r>
    </w:p>
    <w:p w14:paraId="73503802" w14:textId="77777777" w:rsidR="00D04C4A" w:rsidRPr="00D205CC" w:rsidRDefault="00D04C4A" w:rsidP="008A2B5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>Complete</w:t>
      </w:r>
      <w:r w:rsidR="00086B91">
        <w:rPr>
          <w:rFonts w:ascii="Calibri" w:hAnsi="Calibri" w:cs="Calibri"/>
        </w:rPr>
        <w:t>d</w:t>
      </w:r>
      <w:r w:rsidRPr="00D205CC">
        <w:rPr>
          <w:rFonts w:ascii="Calibri" w:hAnsi="Calibri" w:cs="Calibri"/>
        </w:rPr>
        <w:t xml:space="preserve"> business expansion strategy by moving to a new distribution center; implement</w:t>
      </w:r>
      <w:r w:rsidR="00086B91">
        <w:rPr>
          <w:rFonts w:ascii="Calibri" w:hAnsi="Calibri" w:cs="Calibri"/>
        </w:rPr>
        <w:t xml:space="preserve">ed </w:t>
      </w:r>
      <w:r w:rsidRPr="00D205CC">
        <w:rPr>
          <w:rFonts w:ascii="Calibri" w:hAnsi="Calibri" w:cs="Calibri"/>
        </w:rPr>
        <w:t xml:space="preserve">new material handling equipment that continues to streamline operations. </w:t>
      </w:r>
    </w:p>
    <w:p w14:paraId="67818E86" w14:textId="77777777" w:rsidR="00D04C4A" w:rsidRPr="00D205CC" w:rsidRDefault="00D04C4A" w:rsidP="008A2B5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>Successful in increasing outbound capacity by well over 200% in the first year</w:t>
      </w:r>
      <w:r w:rsidR="00086B91">
        <w:rPr>
          <w:rFonts w:ascii="Calibri" w:hAnsi="Calibri" w:cs="Calibri"/>
        </w:rPr>
        <w:t xml:space="preserve"> alone</w:t>
      </w:r>
      <w:r w:rsidRPr="00D205CC">
        <w:rPr>
          <w:rFonts w:ascii="Calibri" w:hAnsi="Calibri" w:cs="Calibri"/>
        </w:rPr>
        <w:t xml:space="preserve">. </w:t>
      </w:r>
    </w:p>
    <w:p w14:paraId="704596CC" w14:textId="77777777" w:rsidR="00D04C4A" w:rsidRPr="00D205CC" w:rsidRDefault="00F86328" w:rsidP="008A2B5C">
      <w:pPr>
        <w:pStyle w:val="PlainText"/>
        <w:numPr>
          <w:ilvl w:val="0"/>
          <w:numId w:val="2"/>
        </w:numPr>
        <w:ind w:left="547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>Utilize keen understanding of a</w:t>
      </w:r>
      <w:r w:rsidR="00086B91">
        <w:rPr>
          <w:rFonts w:ascii="Calibri" w:hAnsi="Calibri" w:cs="Calibri"/>
        </w:rPr>
        <w:t xml:space="preserve"> </w:t>
      </w:r>
      <w:r w:rsidRPr="00D205CC">
        <w:rPr>
          <w:rFonts w:ascii="Calibri" w:hAnsi="Calibri" w:cs="Calibri"/>
        </w:rPr>
        <w:t xml:space="preserve">highly competitive landscape to increase and improve productivity by 20%. </w:t>
      </w:r>
    </w:p>
    <w:p w14:paraId="38B7146F" w14:textId="77777777" w:rsidR="00B91CF4" w:rsidRPr="00D205CC" w:rsidRDefault="00B91CF4" w:rsidP="00B91CF4">
      <w:pPr>
        <w:pStyle w:val="PlainText"/>
        <w:rPr>
          <w:rFonts w:ascii="Calibri" w:hAnsi="Calibri" w:cs="Calibri"/>
        </w:rPr>
      </w:pPr>
      <w:r w:rsidRPr="00D205CC">
        <w:rPr>
          <w:rFonts w:ascii="Calibri" w:hAnsi="Calibri" w:cs="Calibri"/>
        </w:rPr>
        <w:tab/>
      </w:r>
      <w:r w:rsidRPr="00D205CC">
        <w:rPr>
          <w:rFonts w:ascii="Calibri" w:hAnsi="Calibri" w:cs="Calibri"/>
        </w:rPr>
        <w:tab/>
      </w:r>
    </w:p>
    <w:p w14:paraId="6297B7C5" w14:textId="77777777" w:rsidR="00B91CF4" w:rsidRPr="00D205CC" w:rsidRDefault="00F86328" w:rsidP="00B91CF4">
      <w:pPr>
        <w:pStyle w:val="PlainText"/>
        <w:rPr>
          <w:rFonts w:ascii="Calibri" w:hAnsi="Calibri" w:cs="Calibri"/>
        </w:rPr>
      </w:pPr>
      <w:r w:rsidRPr="00D205CC">
        <w:rPr>
          <w:rFonts w:ascii="Calibri Bold" w:hAnsi="Calibri Bold" w:cs="Calibri"/>
          <w:b/>
          <w:smallCaps/>
          <w:color w:val="244061" w:themeColor="accent1" w:themeShade="80"/>
        </w:rPr>
        <w:t>Director of Operations</w:t>
      </w:r>
      <w:r w:rsidRPr="00D205CC">
        <w:rPr>
          <w:rFonts w:ascii="Calibri" w:hAnsi="Calibri" w:cs="Calibri"/>
          <w:b/>
          <w:color w:val="244061" w:themeColor="accent1" w:themeShade="80"/>
        </w:rPr>
        <w:t xml:space="preserve"> </w:t>
      </w:r>
      <w:r w:rsidRPr="00D205CC">
        <w:rPr>
          <w:rFonts w:ascii="Calibri" w:hAnsi="Calibri" w:cs="Calibri"/>
          <w:b/>
        </w:rPr>
        <w:t>| Citrus Lane</w:t>
      </w:r>
      <w:r w:rsidRPr="00D205CC">
        <w:rPr>
          <w:rFonts w:ascii="Calibri" w:hAnsi="Calibri" w:cs="Calibri"/>
        </w:rPr>
        <w:t>, Redwood City, CA | 2014 to 2016</w:t>
      </w:r>
    </w:p>
    <w:p w14:paraId="7171EB69" w14:textId="34A1D41A" w:rsidR="005B4F9A" w:rsidRPr="00D205CC" w:rsidRDefault="00F86328" w:rsidP="00AD6C5F">
      <w:pPr>
        <w:pStyle w:val="PlainText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Provided solid </w:t>
      </w:r>
      <w:r w:rsidR="00AD6C5F" w:rsidRPr="00D205CC">
        <w:rPr>
          <w:rFonts w:ascii="Calibri" w:hAnsi="Calibri" w:cs="Calibri"/>
        </w:rPr>
        <w:t>leadership advice</w:t>
      </w:r>
      <w:r w:rsidRPr="00D205CC">
        <w:rPr>
          <w:rFonts w:ascii="Calibri" w:hAnsi="Calibri" w:cs="Calibri"/>
        </w:rPr>
        <w:t xml:space="preserve"> on overall operational improvements while </w:t>
      </w:r>
      <w:r w:rsidR="00DD3F4F">
        <w:rPr>
          <w:rFonts w:ascii="Calibri" w:hAnsi="Calibri" w:cs="Calibri"/>
        </w:rPr>
        <w:t>consolidat</w:t>
      </w:r>
      <w:r w:rsidRPr="00D205CC">
        <w:rPr>
          <w:rFonts w:ascii="Calibri" w:hAnsi="Calibri" w:cs="Calibri"/>
        </w:rPr>
        <w:t>ing all fulfillment, distribution and customer service for the Citrus Lane subscr</w:t>
      </w:r>
      <w:r w:rsidR="00162D0C">
        <w:rPr>
          <w:rFonts w:ascii="Calibri" w:hAnsi="Calibri" w:cs="Calibri"/>
        </w:rPr>
        <w:t>iption business.</w:t>
      </w:r>
    </w:p>
    <w:p w14:paraId="3A611C19" w14:textId="77777777" w:rsidR="005B4F9A" w:rsidRPr="00D205CC" w:rsidRDefault="00AD6C5F" w:rsidP="008A2B5C">
      <w:pPr>
        <w:pStyle w:val="PlainText"/>
        <w:numPr>
          <w:ilvl w:val="0"/>
          <w:numId w:val="4"/>
        </w:numPr>
        <w:ind w:left="547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Evaluated current processes and implemented change management initiatives that established controls. </w:t>
      </w:r>
    </w:p>
    <w:p w14:paraId="3A7FB5C9" w14:textId="3349BF46" w:rsidR="00F86328" w:rsidRPr="00D205CC" w:rsidRDefault="00162D0C" w:rsidP="008A2B5C">
      <w:pPr>
        <w:pStyle w:val="PlainText"/>
        <w:numPr>
          <w:ilvl w:val="0"/>
          <w:numId w:val="4"/>
        </w:numPr>
        <w:ind w:left="5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AD6C5F" w:rsidRPr="00D205CC">
        <w:rPr>
          <w:rFonts w:ascii="Calibri" w:hAnsi="Calibri" w:cs="Calibri"/>
        </w:rPr>
        <w:t xml:space="preserve">mproved quality productivity and developed effective (standard operating procedures) SOPs. </w:t>
      </w:r>
    </w:p>
    <w:p w14:paraId="506DBD88" w14:textId="77777777" w:rsidR="005B4F9A" w:rsidRPr="00D205CC" w:rsidRDefault="005B4F9A" w:rsidP="008A2B5C">
      <w:pPr>
        <w:pStyle w:val="PlainText"/>
        <w:numPr>
          <w:ilvl w:val="0"/>
          <w:numId w:val="3"/>
        </w:numPr>
        <w:ind w:left="547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>Led the transition to a new third-party fulfillment provider and utilized effective negotiations to manage operational costs.</w:t>
      </w:r>
    </w:p>
    <w:p w14:paraId="1D0CD842" w14:textId="77777777" w:rsidR="005B4F9A" w:rsidRPr="00D205CC" w:rsidRDefault="005B4F9A" w:rsidP="008A2B5C">
      <w:pPr>
        <w:pStyle w:val="PlainText"/>
        <w:numPr>
          <w:ilvl w:val="0"/>
          <w:numId w:val="3"/>
        </w:numPr>
        <w:ind w:left="547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>Devised/delivered SOPs for monthly subscription box production and inventory management</w:t>
      </w:r>
      <w:r w:rsidR="00DD3F4F">
        <w:rPr>
          <w:rFonts w:ascii="Calibri" w:hAnsi="Calibri" w:cs="Calibri"/>
        </w:rPr>
        <w:t>.</w:t>
      </w:r>
      <w:r w:rsidRPr="00D205CC">
        <w:rPr>
          <w:rFonts w:ascii="Calibri" w:hAnsi="Calibri" w:cs="Calibri"/>
        </w:rPr>
        <w:t xml:space="preserve"> </w:t>
      </w:r>
    </w:p>
    <w:p w14:paraId="10D12B41" w14:textId="77777777" w:rsidR="005B4F9A" w:rsidRPr="00D205CC" w:rsidRDefault="005B4F9A" w:rsidP="008A2B5C">
      <w:pPr>
        <w:pStyle w:val="PlainText"/>
        <w:numPr>
          <w:ilvl w:val="0"/>
          <w:numId w:val="3"/>
        </w:numPr>
        <w:ind w:left="547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Managed a number of cross-functional projects, collaborating with Engineering, Finance and Merchandising Departments. </w:t>
      </w:r>
    </w:p>
    <w:p w14:paraId="437516D5" w14:textId="77777777" w:rsidR="00D205CC" w:rsidRDefault="00D205CC" w:rsidP="005B4F9A">
      <w:pPr>
        <w:pStyle w:val="PlainText"/>
        <w:rPr>
          <w:rFonts w:ascii="Calibri Bold" w:hAnsi="Calibri Bold" w:cs="Calibri"/>
          <w:b/>
          <w:smallCaps/>
          <w:color w:val="244061" w:themeColor="accent1" w:themeShade="80"/>
        </w:rPr>
      </w:pPr>
    </w:p>
    <w:p w14:paraId="7DF9C862" w14:textId="77777777" w:rsidR="005B4F9A" w:rsidRPr="00D205CC" w:rsidRDefault="00D4670E" w:rsidP="005B4F9A">
      <w:pPr>
        <w:pStyle w:val="PlainText"/>
        <w:rPr>
          <w:rFonts w:ascii="Calibri" w:hAnsi="Calibri" w:cs="Calibri"/>
        </w:rPr>
      </w:pPr>
      <w:r w:rsidRPr="00D205CC">
        <w:rPr>
          <w:rFonts w:ascii="Calibri Bold" w:hAnsi="Calibri Bold" w:cs="Calibri"/>
          <w:b/>
          <w:smallCaps/>
          <w:color w:val="244061" w:themeColor="accent1" w:themeShade="80"/>
        </w:rPr>
        <w:t>Senior Operations Manager, Ecommerce</w:t>
      </w:r>
      <w:r w:rsidRPr="00D205CC">
        <w:rPr>
          <w:rFonts w:ascii="Calibri" w:hAnsi="Calibri" w:cs="Calibri"/>
          <w:b/>
          <w:color w:val="244061" w:themeColor="accent1" w:themeShade="80"/>
        </w:rPr>
        <w:t xml:space="preserve"> </w:t>
      </w:r>
      <w:r w:rsidRPr="00D205CC">
        <w:rPr>
          <w:rFonts w:ascii="Calibri" w:hAnsi="Calibri" w:cs="Calibri"/>
          <w:b/>
        </w:rPr>
        <w:t>| Jawbone</w:t>
      </w:r>
      <w:r w:rsidRPr="00D205CC">
        <w:rPr>
          <w:rFonts w:ascii="Calibri" w:hAnsi="Calibri" w:cs="Calibri"/>
        </w:rPr>
        <w:t>, San Francisco, CA | 2013 to 2014</w:t>
      </w:r>
    </w:p>
    <w:p w14:paraId="72896417" w14:textId="77777777" w:rsidR="00D4670E" w:rsidRPr="00D205CC" w:rsidRDefault="00D4670E" w:rsidP="00D4670E">
      <w:pPr>
        <w:pStyle w:val="PlainText"/>
        <w:jc w:val="both"/>
        <w:rPr>
          <w:rFonts w:ascii="Calibri" w:hAnsi="Calibri"/>
        </w:rPr>
      </w:pPr>
      <w:r w:rsidRPr="00D205CC">
        <w:rPr>
          <w:rFonts w:ascii="Calibri" w:hAnsi="Calibri"/>
        </w:rPr>
        <w:t>Served</w:t>
      </w:r>
      <w:r w:rsidR="00DD3F4F">
        <w:rPr>
          <w:rFonts w:ascii="Calibri" w:hAnsi="Calibri"/>
        </w:rPr>
        <w:t xml:space="preserve"> as</w:t>
      </w:r>
      <w:r w:rsidRPr="00D205CC">
        <w:rPr>
          <w:rFonts w:ascii="Calibri" w:hAnsi="Calibri"/>
        </w:rPr>
        <w:t xml:space="preserve"> </w:t>
      </w:r>
      <w:r w:rsidR="00DD3F4F">
        <w:rPr>
          <w:rFonts w:ascii="Calibri" w:hAnsi="Calibri"/>
        </w:rPr>
        <w:t xml:space="preserve">the </w:t>
      </w:r>
      <w:r w:rsidRPr="00D205CC">
        <w:rPr>
          <w:rFonts w:ascii="Calibri" w:hAnsi="Calibri"/>
        </w:rPr>
        <w:t>ecommerce and senior operations</w:t>
      </w:r>
      <w:r w:rsidR="00DD3F4F">
        <w:rPr>
          <w:rFonts w:ascii="Calibri" w:hAnsi="Calibri"/>
        </w:rPr>
        <w:t xml:space="preserve"> leader</w:t>
      </w:r>
      <w:r w:rsidRPr="00D205CC">
        <w:rPr>
          <w:rFonts w:ascii="Calibri" w:hAnsi="Calibri"/>
        </w:rPr>
        <w:t xml:space="preserve">, providing consultancy and advise on overall operational improvements while streamlining business development initiatives across </w:t>
      </w:r>
      <w:r w:rsidR="00DD3F4F">
        <w:rPr>
          <w:rFonts w:ascii="Calibri" w:hAnsi="Calibri"/>
        </w:rPr>
        <w:t xml:space="preserve">the </w:t>
      </w:r>
      <w:r w:rsidRPr="00D205CC">
        <w:rPr>
          <w:rFonts w:ascii="Calibri" w:hAnsi="Calibri"/>
        </w:rPr>
        <w:t xml:space="preserve">entire organization in fulfillment and distribution for </w:t>
      </w:r>
      <w:r w:rsidR="00DD3F4F">
        <w:rPr>
          <w:rFonts w:ascii="Calibri" w:hAnsi="Calibri"/>
        </w:rPr>
        <w:t xml:space="preserve">the </w:t>
      </w:r>
      <w:r w:rsidRPr="00D205CC">
        <w:rPr>
          <w:rFonts w:ascii="Calibri" w:hAnsi="Calibri"/>
        </w:rPr>
        <w:t>corporate ecommerce site. Accurately forecasted all inventory requirements.</w:t>
      </w:r>
    </w:p>
    <w:p w14:paraId="1BD1B660" w14:textId="77777777" w:rsidR="00206D3D" w:rsidRPr="00D205CC" w:rsidRDefault="00D4670E" w:rsidP="00D4670E">
      <w:pPr>
        <w:pStyle w:val="PlainText"/>
        <w:numPr>
          <w:ilvl w:val="0"/>
          <w:numId w:val="5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/>
        </w:rPr>
        <w:t>Led the process to move to a new third-party fulfillment provider after care</w:t>
      </w:r>
      <w:r w:rsidR="00097E1C">
        <w:rPr>
          <w:rFonts w:ascii="Calibri" w:hAnsi="Calibri"/>
        </w:rPr>
        <w:t>ful</w:t>
      </w:r>
      <w:r w:rsidRPr="00D205CC">
        <w:rPr>
          <w:rFonts w:ascii="Calibri" w:hAnsi="Calibri"/>
        </w:rPr>
        <w:t xml:space="preserve"> evaluation of quality assurance, cost containment and supply chain sustainability. </w:t>
      </w:r>
    </w:p>
    <w:p w14:paraId="574E49A1" w14:textId="77777777" w:rsidR="00206D3D" w:rsidRPr="00D205CC" w:rsidRDefault="00206D3D" w:rsidP="00D4670E">
      <w:pPr>
        <w:pStyle w:val="PlainText"/>
        <w:numPr>
          <w:ilvl w:val="0"/>
          <w:numId w:val="5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/>
        </w:rPr>
        <w:t xml:space="preserve">Generated detailed weekly/monthly reports on KPIs (key performance indicators). </w:t>
      </w:r>
    </w:p>
    <w:p w14:paraId="716B8DA3" w14:textId="77777777" w:rsidR="00D4670E" w:rsidRPr="00D205CC" w:rsidRDefault="00206D3D" w:rsidP="00D4670E">
      <w:pPr>
        <w:pStyle w:val="PlainText"/>
        <w:numPr>
          <w:ilvl w:val="0"/>
          <w:numId w:val="5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/>
        </w:rPr>
        <w:t xml:space="preserve">Identified and implemented best practices for ecommerce fulfillment, inventory forecasting and inventory management. </w:t>
      </w:r>
      <w:r w:rsidR="00D4670E" w:rsidRPr="00D205CC">
        <w:rPr>
          <w:rFonts w:ascii="Calibri" w:hAnsi="Calibri"/>
        </w:rPr>
        <w:t xml:space="preserve"> </w:t>
      </w:r>
    </w:p>
    <w:p w14:paraId="24A5709D" w14:textId="77777777" w:rsidR="00D7359D" w:rsidRDefault="00D7359D" w:rsidP="00206D3D">
      <w:pPr>
        <w:pStyle w:val="PlainText"/>
        <w:jc w:val="both"/>
        <w:rPr>
          <w:rFonts w:ascii="Calibri Bold" w:hAnsi="Calibri Bold"/>
          <w:b/>
          <w:smallCaps/>
          <w:color w:val="244061" w:themeColor="accent1" w:themeShade="80"/>
        </w:rPr>
      </w:pPr>
    </w:p>
    <w:p w14:paraId="4625927C" w14:textId="77777777" w:rsidR="00206D3D" w:rsidRPr="00D205CC" w:rsidRDefault="00206D3D" w:rsidP="00206D3D">
      <w:pPr>
        <w:pStyle w:val="PlainText"/>
        <w:jc w:val="both"/>
        <w:rPr>
          <w:rFonts w:ascii="Calibri" w:hAnsi="Calibri"/>
        </w:rPr>
      </w:pPr>
      <w:r w:rsidRPr="00D205CC">
        <w:rPr>
          <w:rFonts w:ascii="Calibri Bold" w:hAnsi="Calibri Bold"/>
          <w:b/>
          <w:smallCaps/>
          <w:color w:val="244061" w:themeColor="accent1" w:themeShade="80"/>
        </w:rPr>
        <w:t>Senior Operations Manager, Ecommerce</w:t>
      </w:r>
      <w:r w:rsidRPr="00D205CC">
        <w:rPr>
          <w:rFonts w:ascii="Calibri" w:hAnsi="Calibri"/>
          <w:b/>
          <w:color w:val="244061" w:themeColor="accent1" w:themeShade="80"/>
        </w:rPr>
        <w:t xml:space="preserve"> </w:t>
      </w:r>
      <w:r w:rsidRPr="00D205CC">
        <w:rPr>
          <w:rFonts w:ascii="Calibri" w:hAnsi="Calibri"/>
          <w:b/>
        </w:rPr>
        <w:t>| The North Face</w:t>
      </w:r>
      <w:r w:rsidRPr="00D205CC">
        <w:rPr>
          <w:rFonts w:ascii="Calibri" w:hAnsi="Calibri"/>
        </w:rPr>
        <w:t>, Alameda, CA | 2008 to 2013</w:t>
      </w:r>
    </w:p>
    <w:p w14:paraId="2A718B05" w14:textId="77777777" w:rsidR="00206D3D" w:rsidRPr="00D205CC" w:rsidRDefault="00097E1C" w:rsidP="00D90255">
      <w:pPr>
        <w:pStyle w:val="PlainTex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Directed the expansion of</w:t>
      </w:r>
      <w:r w:rsidR="008235FB" w:rsidRPr="00D205CC">
        <w:rPr>
          <w:rFonts w:ascii="Calibri" w:hAnsi="Calibri" w:cs="Calibri"/>
        </w:rPr>
        <w:t xml:space="preserve"> fulfillment and distribution for the corporate ecommerce site (thenorthface.com). Managed the preparation and fulfillment of annual operations and freight budget that totaled $8 million. Served as liaison between the Customer Service and Ecommerce Management Departments in resolving supply chain/logistics issues. </w:t>
      </w:r>
    </w:p>
    <w:p w14:paraId="60EF0ED7" w14:textId="77777777" w:rsidR="008235FB" w:rsidRPr="00D205CC" w:rsidRDefault="008235FB" w:rsidP="00D90255">
      <w:pPr>
        <w:pStyle w:val="PlainText"/>
        <w:numPr>
          <w:ilvl w:val="0"/>
          <w:numId w:val="6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>Generate</w:t>
      </w:r>
      <w:r w:rsidR="004D5ABC">
        <w:rPr>
          <w:rFonts w:ascii="Calibri" w:hAnsi="Calibri" w:cs="Calibri"/>
        </w:rPr>
        <w:t>d</w:t>
      </w:r>
      <w:r w:rsidRPr="00D205CC">
        <w:rPr>
          <w:rFonts w:ascii="Calibri" w:hAnsi="Calibri" w:cs="Calibri"/>
        </w:rPr>
        <w:t xml:space="preserve"> month-end reports focused on Fulfillment and Distribution KPAs. </w:t>
      </w:r>
    </w:p>
    <w:p w14:paraId="4E1927A5" w14:textId="77777777" w:rsidR="008235FB" w:rsidRPr="00D205CC" w:rsidRDefault="009A33C9" w:rsidP="00D90255">
      <w:pPr>
        <w:pStyle w:val="PlainText"/>
        <w:numPr>
          <w:ilvl w:val="0"/>
          <w:numId w:val="6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Directed the launch of </w:t>
      </w:r>
      <w:r w:rsidR="004D5ABC">
        <w:rPr>
          <w:rFonts w:ascii="Calibri" w:hAnsi="Calibri" w:cs="Calibri"/>
        </w:rPr>
        <w:t xml:space="preserve">the </w:t>
      </w:r>
      <w:r w:rsidRPr="00D205CC">
        <w:rPr>
          <w:rFonts w:ascii="Calibri" w:hAnsi="Calibri" w:cs="Calibri"/>
        </w:rPr>
        <w:t xml:space="preserve">Ship-To-Store program for 35 owned stores. </w:t>
      </w:r>
    </w:p>
    <w:p w14:paraId="3612C11B" w14:textId="77777777" w:rsidR="009A33C9" w:rsidRPr="00D205CC" w:rsidRDefault="00B91CF4" w:rsidP="00D90255">
      <w:pPr>
        <w:pStyle w:val="PlainText"/>
        <w:numPr>
          <w:ilvl w:val="0"/>
          <w:numId w:val="6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>Expedited</w:t>
      </w:r>
      <w:r w:rsidR="009A33C9" w:rsidRPr="00D205CC">
        <w:rPr>
          <w:rFonts w:ascii="Calibri" w:hAnsi="Calibri" w:cs="Calibri"/>
        </w:rPr>
        <w:t xml:space="preserve"> the</w:t>
      </w:r>
      <w:r w:rsidRPr="00D205CC">
        <w:rPr>
          <w:rFonts w:ascii="Calibri" w:hAnsi="Calibri" w:cs="Calibri"/>
        </w:rPr>
        <w:t xml:space="preserve"> launch</w:t>
      </w:r>
      <w:r w:rsidR="009A33C9" w:rsidRPr="00D205CC">
        <w:rPr>
          <w:rFonts w:ascii="Calibri" w:hAnsi="Calibri" w:cs="Calibri"/>
        </w:rPr>
        <w:t xml:space="preserve"> of Canadian </w:t>
      </w:r>
      <w:r w:rsidR="004D5ABC">
        <w:rPr>
          <w:rFonts w:ascii="Calibri" w:hAnsi="Calibri" w:cs="Calibri"/>
        </w:rPr>
        <w:t>Ec</w:t>
      </w:r>
      <w:r w:rsidR="009A33C9" w:rsidRPr="00D205CC">
        <w:rPr>
          <w:rFonts w:ascii="Calibri" w:hAnsi="Calibri" w:cs="Calibri"/>
        </w:rPr>
        <w:t xml:space="preserve">ommerce business </w:t>
      </w:r>
      <w:r w:rsidRPr="00D205CC">
        <w:rPr>
          <w:rFonts w:ascii="Calibri" w:hAnsi="Calibri" w:cs="Calibri"/>
        </w:rPr>
        <w:t xml:space="preserve">as </w:t>
      </w:r>
      <w:r w:rsidR="004D5ABC">
        <w:rPr>
          <w:rFonts w:ascii="Calibri" w:hAnsi="Calibri" w:cs="Calibri"/>
        </w:rPr>
        <w:t xml:space="preserve">a key contributor and </w:t>
      </w:r>
      <w:r w:rsidRPr="00D205CC">
        <w:rPr>
          <w:rFonts w:ascii="Calibri" w:hAnsi="Calibri" w:cs="Calibri"/>
        </w:rPr>
        <w:t>operations lead.</w:t>
      </w:r>
    </w:p>
    <w:p w14:paraId="0886EC53" w14:textId="77777777" w:rsidR="009A33C9" w:rsidRPr="00D205CC" w:rsidRDefault="009A33C9" w:rsidP="00D90255">
      <w:pPr>
        <w:pStyle w:val="PlainText"/>
        <w:numPr>
          <w:ilvl w:val="0"/>
          <w:numId w:val="6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Improved outbound shipping and returns processing that increased fulfillment accuracy. </w:t>
      </w:r>
    </w:p>
    <w:p w14:paraId="3B24D284" w14:textId="77777777" w:rsidR="009A33C9" w:rsidRPr="00D205CC" w:rsidRDefault="009A33C9" w:rsidP="00D90255">
      <w:pPr>
        <w:pStyle w:val="PlainText"/>
        <w:numPr>
          <w:ilvl w:val="0"/>
          <w:numId w:val="6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Identified and implemented several website improvements including creation of an online returns process and an enhanced checkout process. </w:t>
      </w:r>
    </w:p>
    <w:p w14:paraId="0EACEBCC" w14:textId="77777777" w:rsidR="009A33C9" w:rsidRDefault="009A33C9" w:rsidP="00D90255">
      <w:pPr>
        <w:pStyle w:val="PlainText"/>
        <w:numPr>
          <w:ilvl w:val="0"/>
          <w:numId w:val="6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Developed and implemented service levels and standard operating procedures for third-party fulfillment center that continued to streamline operations. </w:t>
      </w:r>
    </w:p>
    <w:p w14:paraId="1ADE9C6C" w14:textId="77777777" w:rsidR="00097E1C" w:rsidRPr="00D205CC" w:rsidRDefault="00097E1C" w:rsidP="00097E1C">
      <w:pPr>
        <w:pStyle w:val="PlainText"/>
        <w:numPr>
          <w:ilvl w:val="0"/>
          <w:numId w:val="5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/>
        </w:rPr>
        <w:t xml:space="preserve">Supported SEO optimization strategies through development of on-site body content </w:t>
      </w:r>
      <w:r w:rsidR="004D5ABC">
        <w:rPr>
          <w:rFonts w:ascii="Calibri" w:hAnsi="Calibri"/>
        </w:rPr>
        <w:t>that targeted</w:t>
      </w:r>
      <w:r w:rsidRPr="00D205CC">
        <w:rPr>
          <w:rFonts w:ascii="Calibri" w:hAnsi="Calibri"/>
        </w:rPr>
        <w:t xml:space="preserve"> search success on the Internet.</w:t>
      </w:r>
    </w:p>
    <w:p w14:paraId="69238E42" w14:textId="77777777" w:rsidR="00223182" w:rsidRPr="00D205CC" w:rsidRDefault="00223182" w:rsidP="00B91CF4">
      <w:pPr>
        <w:pStyle w:val="PlainText"/>
        <w:rPr>
          <w:rFonts w:ascii="Calibri" w:hAnsi="Calibri" w:cs="Calibri"/>
        </w:rPr>
      </w:pPr>
    </w:p>
    <w:p w14:paraId="14156E91" w14:textId="77777777" w:rsidR="00223182" w:rsidRPr="00D205CC" w:rsidRDefault="00223182" w:rsidP="00B91CF4">
      <w:pPr>
        <w:pStyle w:val="PlainText"/>
        <w:rPr>
          <w:rFonts w:ascii="Calibri" w:hAnsi="Calibri" w:cs="Calibri"/>
        </w:rPr>
      </w:pPr>
      <w:r w:rsidRPr="00D205CC">
        <w:rPr>
          <w:rFonts w:ascii="Calibri Bold" w:hAnsi="Calibri Bold" w:cs="Calibri"/>
          <w:b/>
          <w:smallCaps/>
          <w:color w:val="244061" w:themeColor="accent1" w:themeShade="80"/>
        </w:rPr>
        <w:t>Merchandise Logistics Manager</w:t>
      </w:r>
      <w:r w:rsidRPr="00D205CC">
        <w:rPr>
          <w:rFonts w:ascii="Calibri" w:hAnsi="Calibri" w:cs="Calibri"/>
          <w:b/>
          <w:color w:val="244061" w:themeColor="accent1" w:themeShade="80"/>
        </w:rPr>
        <w:t xml:space="preserve"> </w:t>
      </w:r>
      <w:r w:rsidRPr="00D205CC">
        <w:rPr>
          <w:rFonts w:ascii="Calibri" w:hAnsi="Calibri" w:cs="Calibri"/>
          <w:b/>
        </w:rPr>
        <w:t>| Walmart.com</w:t>
      </w:r>
      <w:r w:rsidRPr="00D205CC">
        <w:rPr>
          <w:rFonts w:ascii="Calibri" w:hAnsi="Calibri" w:cs="Calibri"/>
        </w:rPr>
        <w:t>, Brisbane, CA | 2005 to 2008</w:t>
      </w:r>
    </w:p>
    <w:p w14:paraId="153F7C6E" w14:textId="77777777" w:rsidR="00B71BB3" w:rsidRPr="00D205CC" w:rsidRDefault="00223182" w:rsidP="00223182">
      <w:pPr>
        <w:pStyle w:val="PlainText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Improved/reduced packaging issues through business collaboration with suppliers and third-party vendors. Generated packaging guidelines that ensured all products withstood direct-to-consumer transportation modes. Built long-standing business relations with internal departments, suppliers and merchants that continued to </w:t>
      </w:r>
      <w:r w:rsidR="004D5ABC">
        <w:rPr>
          <w:rFonts w:ascii="Calibri" w:hAnsi="Calibri" w:cs="Calibri"/>
        </w:rPr>
        <w:t>realize</w:t>
      </w:r>
      <w:r w:rsidRPr="00D205CC">
        <w:rPr>
          <w:rFonts w:ascii="Calibri" w:hAnsi="Calibri" w:cs="Calibri"/>
        </w:rPr>
        <w:t xml:space="preserve"> revenue</w:t>
      </w:r>
      <w:r w:rsidR="004D5ABC">
        <w:rPr>
          <w:rFonts w:ascii="Calibri" w:hAnsi="Calibri" w:cs="Calibri"/>
        </w:rPr>
        <w:t xml:space="preserve"> gains</w:t>
      </w:r>
      <w:r w:rsidRPr="00D205CC">
        <w:rPr>
          <w:rFonts w:ascii="Calibri" w:hAnsi="Calibri" w:cs="Calibri"/>
        </w:rPr>
        <w:t xml:space="preserve"> while </w:t>
      </w:r>
      <w:r w:rsidR="00B71BB3" w:rsidRPr="00D205CC">
        <w:rPr>
          <w:rFonts w:ascii="Calibri" w:hAnsi="Calibri" w:cs="Calibri"/>
        </w:rPr>
        <w:t xml:space="preserve">streamlining supply chain operations. </w:t>
      </w:r>
    </w:p>
    <w:p w14:paraId="3F9553F0" w14:textId="77777777" w:rsidR="00B71BB3" w:rsidRPr="00D205CC" w:rsidRDefault="00B71BB3" w:rsidP="00B71BB3">
      <w:pPr>
        <w:pStyle w:val="PlainText"/>
        <w:numPr>
          <w:ilvl w:val="0"/>
          <w:numId w:val="7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Significantly reduced customer service adjustments/returns by devising/delivering a transit testing program that ensured packaging standards were maintained by suppliers. </w:t>
      </w:r>
    </w:p>
    <w:p w14:paraId="5EC1FF11" w14:textId="77777777" w:rsidR="00B71BB3" w:rsidRPr="00D205CC" w:rsidRDefault="00B71BB3" w:rsidP="00B71BB3">
      <w:pPr>
        <w:pStyle w:val="PlainText"/>
        <w:numPr>
          <w:ilvl w:val="0"/>
          <w:numId w:val="7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>Evaluated supply chain processes and identified opportunities to contain costs</w:t>
      </w:r>
      <w:r w:rsidR="00856BBD">
        <w:rPr>
          <w:rFonts w:ascii="Calibri" w:hAnsi="Calibri" w:cs="Calibri"/>
        </w:rPr>
        <w:t xml:space="preserve"> and</w:t>
      </w:r>
      <w:r w:rsidRPr="00D205CC">
        <w:rPr>
          <w:rFonts w:ascii="Calibri" w:hAnsi="Calibri" w:cs="Calibri"/>
        </w:rPr>
        <w:t xml:space="preserve"> gain greater efficiencies without sacrificing quality. </w:t>
      </w:r>
    </w:p>
    <w:p w14:paraId="53632A0F" w14:textId="77777777" w:rsidR="00B91CF4" w:rsidRPr="00D205CC" w:rsidRDefault="00B71BB3" w:rsidP="00B71BB3">
      <w:pPr>
        <w:pStyle w:val="PlainText"/>
        <w:numPr>
          <w:ilvl w:val="0"/>
          <w:numId w:val="7"/>
        </w:numPr>
        <w:ind w:left="540"/>
        <w:jc w:val="both"/>
        <w:rPr>
          <w:rFonts w:ascii="Calibri" w:hAnsi="Calibri" w:cs="Calibri"/>
        </w:rPr>
      </w:pPr>
      <w:r w:rsidRPr="00D205CC">
        <w:rPr>
          <w:rFonts w:ascii="Calibri" w:hAnsi="Calibri" w:cs="Calibri"/>
        </w:rPr>
        <w:t xml:space="preserve">Generated a monthly reporting process that facilitated the Merchandising Departments to </w:t>
      </w:r>
      <w:r w:rsidR="00856BBD">
        <w:rPr>
          <w:rFonts w:ascii="Calibri" w:hAnsi="Calibri" w:cs="Calibri"/>
        </w:rPr>
        <w:t xml:space="preserve">better </w:t>
      </w:r>
      <w:r w:rsidRPr="00D205CC">
        <w:rPr>
          <w:rFonts w:ascii="Calibri" w:hAnsi="Calibri" w:cs="Calibri"/>
        </w:rPr>
        <w:t xml:space="preserve">track returns and </w:t>
      </w:r>
      <w:r w:rsidR="00856BBD">
        <w:rPr>
          <w:rFonts w:ascii="Calibri" w:hAnsi="Calibri" w:cs="Calibri"/>
        </w:rPr>
        <w:t xml:space="preserve">provide timely </w:t>
      </w:r>
      <w:r w:rsidRPr="00D205CC">
        <w:rPr>
          <w:rFonts w:ascii="Calibri" w:hAnsi="Calibri" w:cs="Calibri"/>
        </w:rPr>
        <w:t xml:space="preserve">customer service adjustments. </w:t>
      </w:r>
      <w:r w:rsidR="00B91CF4" w:rsidRPr="00D205CC">
        <w:rPr>
          <w:rFonts w:ascii="Calibri" w:hAnsi="Calibri" w:cs="Calibri"/>
        </w:rPr>
        <w:t xml:space="preserve"> </w:t>
      </w:r>
    </w:p>
    <w:p w14:paraId="1E515718" w14:textId="77777777" w:rsidR="00D205CC" w:rsidRPr="00D205CC" w:rsidRDefault="00D205CC" w:rsidP="00223182">
      <w:pPr>
        <w:pStyle w:val="PlainText"/>
        <w:rPr>
          <w:rFonts w:ascii="Calibri" w:hAnsi="Calibri" w:cs="Calibri"/>
        </w:rPr>
      </w:pPr>
    </w:p>
    <w:p w14:paraId="37535B09" w14:textId="373AF1DF" w:rsidR="00684DA6" w:rsidRPr="00684DA6" w:rsidRDefault="00684DA6" w:rsidP="00684DA6">
      <w:pPr>
        <w:pStyle w:val="PlainText"/>
        <w:jc w:val="both"/>
        <w:rPr>
          <w:rFonts w:ascii="Calibri" w:hAnsi="Calibri" w:cs="Calibri"/>
        </w:rPr>
      </w:pPr>
      <w:r>
        <w:rPr>
          <w:rFonts w:ascii="Calibri Bold" w:hAnsi="Calibri Bold" w:cs="Calibri"/>
          <w:b/>
          <w:smallCaps/>
          <w:color w:val="244061" w:themeColor="accent1" w:themeShade="80"/>
        </w:rPr>
        <w:t>Logistics Manager</w:t>
      </w:r>
      <w:r w:rsidRPr="00F24A29">
        <w:rPr>
          <w:rFonts w:ascii="Calibri" w:hAnsi="Calibri" w:cs="Calibri"/>
          <w:b/>
        </w:rPr>
        <w:t xml:space="preserve"> | </w:t>
      </w:r>
      <w:r>
        <w:rPr>
          <w:rFonts w:ascii="Calibri" w:hAnsi="Calibri" w:cs="Calibri"/>
          <w:b/>
        </w:rPr>
        <w:t>Redenvelope</w:t>
      </w:r>
      <w:r w:rsidRPr="00F24A29">
        <w:rPr>
          <w:rFonts w:ascii="Calibri" w:hAnsi="Calibri" w:cs="Calibri"/>
          <w:b/>
        </w:rPr>
        <w:t xml:space="preserve"> Inc.,</w:t>
      </w:r>
      <w:r>
        <w:rPr>
          <w:rFonts w:ascii="Calibri" w:hAnsi="Calibri" w:cs="Calibri"/>
        </w:rPr>
        <w:t xml:space="preserve"> San Francisco, CA</w:t>
      </w:r>
    </w:p>
    <w:p w14:paraId="05EFA97E" w14:textId="77777777" w:rsidR="00F24A29" w:rsidRPr="00FB487C" w:rsidRDefault="00F24A29" w:rsidP="008A2B5C">
      <w:pPr>
        <w:pStyle w:val="PlainText"/>
        <w:pBdr>
          <w:top w:val="single" w:sz="8" w:space="1" w:color="244061" w:themeColor="accent1" w:themeShade="80"/>
          <w:bottom w:val="single" w:sz="8" w:space="1" w:color="244061" w:themeColor="accent1" w:themeShade="80"/>
        </w:pBdr>
        <w:spacing w:before="200" w:after="200"/>
        <w:jc w:val="center"/>
        <w:rPr>
          <w:rFonts w:ascii="Calibri Bold" w:hAnsi="Calibri Bold" w:cs="Calibri"/>
          <w:b/>
          <w:smallCaps/>
          <w:spacing w:val="20"/>
          <w:sz w:val="24"/>
          <w:szCs w:val="24"/>
          <w:lang w:val="de-DE"/>
        </w:rPr>
      </w:pPr>
      <w:r w:rsidRPr="00FB487C">
        <w:rPr>
          <w:rFonts w:ascii="Calibri Bold" w:hAnsi="Calibri Bold" w:cs="Calibri"/>
          <w:b/>
          <w:smallCaps/>
          <w:spacing w:val="20"/>
          <w:sz w:val="24"/>
          <w:szCs w:val="24"/>
          <w:lang w:val="de-DE"/>
        </w:rPr>
        <w:t>Education</w:t>
      </w:r>
    </w:p>
    <w:p w14:paraId="5645F48E" w14:textId="1BBC0332" w:rsidR="00B91CF4" w:rsidRPr="00FB487C" w:rsidRDefault="007F0E75" w:rsidP="007F0E75">
      <w:pPr>
        <w:pStyle w:val="PlainText"/>
        <w:jc w:val="center"/>
        <w:rPr>
          <w:rFonts w:ascii="Calibri" w:hAnsi="Calibri" w:cs="Calibri"/>
          <w:sz w:val="22"/>
          <w:szCs w:val="22"/>
          <w:lang w:val="de-DE"/>
        </w:rPr>
      </w:pPr>
      <w:r w:rsidRPr="00FB487C">
        <w:rPr>
          <w:rFonts w:ascii="Calibri" w:hAnsi="Calibri" w:cs="Calibri"/>
          <w:b/>
          <w:sz w:val="22"/>
          <w:szCs w:val="22"/>
          <w:lang w:val="de-DE"/>
        </w:rPr>
        <w:t>B.A., Logistics and Marketing</w:t>
      </w:r>
      <w:r w:rsidRPr="00FB487C">
        <w:rPr>
          <w:rFonts w:ascii="Calibri" w:hAnsi="Calibri" w:cs="Calibri"/>
          <w:sz w:val="22"/>
          <w:szCs w:val="22"/>
          <w:lang w:val="de-DE"/>
        </w:rPr>
        <w:t xml:space="preserve"> | Deutsche Aussenhandels Und Verkehrsakademie</w:t>
      </w:r>
      <w:r w:rsidR="00B91CF4" w:rsidRPr="00FB487C">
        <w:rPr>
          <w:rFonts w:ascii="Calibri" w:hAnsi="Calibri" w:cs="Calibri"/>
          <w:sz w:val="22"/>
          <w:szCs w:val="22"/>
          <w:lang w:val="de-DE"/>
        </w:rPr>
        <w:t>, Bremen,</w:t>
      </w:r>
      <w:r w:rsidRPr="00FB487C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91CF4" w:rsidRPr="00FB487C">
        <w:rPr>
          <w:rFonts w:ascii="Calibri" w:hAnsi="Calibri" w:cs="Calibri"/>
          <w:sz w:val="22"/>
          <w:szCs w:val="22"/>
          <w:lang w:val="de-DE"/>
        </w:rPr>
        <w:t>Germany</w:t>
      </w:r>
    </w:p>
    <w:p w14:paraId="54C3C4C0" w14:textId="77777777" w:rsidR="00B91CF4" w:rsidRPr="00B91CF4" w:rsidRDefault="007F0E75" w:rsidP="007F0E75">
      <w:pPr>
        <w:pStyle w:val="PlainText"/>
        <w:spacing w:before="60"/>
        <w:jc w:val="center"/>
        <w:rPr>
          <w:rFonts w:ascii="Calibri" w:hAnsi="Calibri" w:cs="Calibri"/>
          <w:sz w:val="22"/>
          <w:szCs w:val="22"/>
        </w:rPr>
      </w:pPr>
      <w:r w:rsidRPr="007F0E75">
        <w:rPr>
          <w:rFonts w:ascii="Calibri" w:hAnsi="Calibri" w:cs="Calibri"/>
          <w:b/>
          <w:sz w:val="22"/>
          <w:szCs w:val="22"/>
        </w:rPr>
        <w:t>B.S., Business Economics</w:t>
      </w:r>
      <w:r>
        <w:rPr>
          <w:rFonts w:ascii="Calibri" w:hAnsi="Calibri" w:cs="Calibri"/>
          <w:sz w:val="22"/>
          <w:szCs w:val="22"/>
        </w:rPr>
        <w:t xml:space="preserve"> | </w:t>
      </w:r>
      <w:r w:rsidRPr="00B91CF4">
        <w:rPr>
          <w:rFonts w:ascii="Calibri" w:hAnsi="Calibri" w:cs="Calibri"/>
          <w:sz w:val="22"/>
          <w:szCs w:val="22"/>
        </w:rPr>
        <w:t>Hoehere Handelsschule</w:t>
      </w:r>
      <w:r w:rsidR="00B91CF4" w:rsidRPr="00B91CF4">
        <w:rPr>
          <w:rFonts w:ascii="Calibri" w:hAnsi="Calibri" w:cs="Calibri"/>
          <w:sz w:val="22"/>
          <w:szCs w:val="22"/>
        </w:rPr>
        <w:t>, Bremen, Germany</w:t>
      </w:r>
    </w:p>
    <w:p w14:paraId="755FD96E" w14:textId="77777777" w:rsidR="007F0E75" w:rsidRPr="00B91CF4" w:rsidRDefault="007F0E75" w:rsidP="007F0E75">
      <w:pPr>
        <w:pStyle w:val="PlainText"/>
        <w:spacing w:before="120"/>
        <w:rPr>
          <w:rFonts w:ascii="Calibri" w:hAnsi="Calibri" w:cs="Calibri"/>
          <w:sz w:val="22"/>
          <w:szCs w:val="22"/>
        </w:rPr>
      </w:pPr>
      <w:r w:rsidRPr="007F0E75">
        <w:rPr>
          <w:rFonts w:ascii="Calibri Bold" w:hAnsi="Calibri Bold" w:cs="Calibri"/>
          <w:b/>
          <w:smallCaps/>
          <w:sz w:val="22"/>
          <w:szCs w:val="22"/>
        </w:rPr>
        <w:t>Languages:</w:t>
      </w:r>
      <w:r>
        <w:rPr>
          <w:rFonts w:ascii="Calibri" w:hAnsi="Calibri" w:cs="Calibri"/>
          <w:sz w:val="22"/>
          <w:szCs w:val="22"/>
        </w:rPr>
        <w:t xml:space="preserve"> Fluent in English and German</w:t>
      </w:r>
    </w:p>
    <w:p w14:paraId="79254F70" w14:textId="31E1FADF" w:rsidR="00B91CF4" w:rsidRPr="00B91CF4" w:rsidRDefault="007F0E75" w:rsidP="00B91CF4">
      <w:pPr>
        <w:pStyle w:val="PlainText"/>
        <w:rPr>
          <w:rFonts w:ascii="Calibri" w:hAnsi="Calibri" w:cs="Calibri"/>
          <w:sz w:val="22"/>
          <w:szCs w:val="22"/>
        </w:rPr>
      </w:pPr>
      <w:r w:rsidRPr="007F0E75">
        <w:rPr>
          <w:rFonts w:ascii="Calibri Bold" w:hAnsi="Calibri Bold" w:cs="Calibri"/>
          <w:b/>
          <w:smallCaps/>
          <w:sz w:val="22"/>
          <w:szCs w:val="22"/>
        </w:rPr>
        <w:t>Technology:</w:t>
      </w:r>
      <w:r>
        <w:rPr>
          <w:rFonts w:ascii="Calibri" w:hAnsi="Calibri" w:cs="Calibri"/>
          <w:sz w:val="22"/>
          <w:szCs w:val="22"/>
        </w:rPr>
        <w:t xml:space="preserve"> </w:t>
      </w:r>
      <w:r w:rsidR="0071444A">
        <w:rPr>
          <w:rFonts w:ascii="Calibri" w:hAnsi="Calibri" w:cs="Calibri"/>
          <w:sz w:val="22"/>
          <w:szCs w:val="22"/>
        </w:rPr>
        <w:t>Netsuite</w:t>
      </w:r>
      <w:r w:rsidR="00B91CF4" w:rsidRPr="00B91CF4">
        <w:rPr>
          <w:rFonts w:ascii="Calibri" w:hAnsi="Calibri" w:cs="Calibri"/>
          <w:sz w:val="22"/>
          <w:szCs w:val="22"/>
        </w:rPr>
        <w:t xml:space="preserve">, Visio, QuickBooks, SAP, Magento, Island Pacific, PKMS </w:t>
      </w:r>
    </w:p>
    <w:sectPr w:rsidR="00B91CF4" w:rsidRPr="00B91CF4" w:rsidSect="00684DA6">
      <w:headerReference w:type="even" r:id="rId8"/>
      <w:pgSz w:w="12220" w:h="15840"/>
      <w:pgMar w:top="630" w:right="1008" w:bottom="5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61B5" w14:textId="77777777" w:rsidR="00D6460B" w:rsidRDefault="00D6460B" w:rsidP="008A2B5C">
      <w:r>
        <w:separator/>
      </w:r>
    </w:p>
  </w:endnote>
  <w:endnote w:type="continuationSeparator" w:id="0">
    <w:p w14:paraId="6F3535CC" w14:textId="77777777" w:rsidR="00D6460B" w:rsidRDefault="00D6460B" w:rsidP="008A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Bold">
    <w:altName w:val="Calibri"/>
    <w:panose1 w:val="020B060402020202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9EBD1" w14:textId="77777777" w:rsidR="00D6460B" w:rsidRDefault="00D6460B" w:rsidP="008A2B5C">
      <w:r>
        <w:separator/>
      </w:r>
    </w:p>
  </w:footnote>
  <w:footnote w:type="continuationSeparator" w:id="0">
    <w:p w14:paraId="277F89E1" w14:textId="77777777" w:rsidR="00D6460B" w:rsidRDefault="00D6460B" w:rsidP="008A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B160" w14:textId="77777777" w:rsidR="008A2B5C" w:rsidRPr="00FB487C" w:rsidRDefault="008A2B5C" w:rsidP="008A2B5C">
    <w:pPr>
      <w:pStyle w:val="Header"/>
      <w:pBdr>
        <w:bottom w:val="thinThickLargeGap" w:sz="8" w:space="1" w:color="244061" w:themeColor="accent1" w:themeShade="80"/>
      </w:pBdr>
      <w:tabs>
        <w:tab w:val="clear" w:pos="9360"/>
        <w:tab w:val="right" w:pos="10170"/>
      </w:tabs>
      <w:spacing w:after="160"/>
      <w:jc w:val="both"/>
      <w:rPr>
        <w:lang w:val="de-DE"/>
      </w:rPr>
    </w:pPr>
    <w:r w:rsidRPr="00FB487C">
      <w:rPr>
        <w:b/>
        <w:smallCaps/>
        <w:spacing w:val="20"/>
        <w:sz w:val="28"/>
        <w:szCs w:val="28"/>
        <w:lang w:val="de-DE"/>
      </w:rPr>
      <w:t>Britta Seuren – Page 2</w:t>
    </w:r>
    <w:r w:rsidRPr="00FB487C">
      <w:rPr>
        <w:lang w:val="de-DE"/>
      </w:rPr>
      <w:t xml:space="preserve">  </w:t>
    </w:r>
    <w:r w:rsidRPr="00FB487C">
      <w:rPr>
        <w:lang w:val="de-DE"/>
      </w:rPr>
      <w:tab/>
    </w:r>
    <w:r w:rsidRPr="00FB487C">
      <w:rPr>
        <w:lang w:val="de-DE"/>
      </w:rPr>
      <w:tab/>
    </w:r>
    <w:r w:rsidRPr="00FB487C">
      <w:rPr>
        <w:rFonts w:ascii="Calibri" w:hAnsi="Calibri" w:cs="Calibri"/>
        <w:lang w:val="de-DE"/>
      </w:rPr>
      <w:t xml:space="preserve">650.759.6718 | </w:t>
    </w:r>
    <w:hyperlink r:id="rId1" w:history="1">
      <w:r w:rsidRPr="00FB487C">
        <w:rPr>
          <w:rStyle w:val="Hyperlink"/>
          <w:rFonts w:ascii="Calibri" w:hAnsi="Calibri" w:cs="Calibri"/>
          <w:lang w:val="de-DE"/>
        </w:rPr>
        <w:t>bseuren@gmail.com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25D"/>
    <w:multiLevelType w:val="hybridMultilevel"/>
    <w:tmpl w:val="7AAED7FA"/>
    <w:lvl w:ilvl="0" w:tplc="78B09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51A1"/>
    <w:multiLevelType w:val="hybridMultilevel"/>
    <w:tmpl w:val="C0FC0B64"/>
    <w:lvl w:ilvl="0" w:tplc="5FEC3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16F2"/>
    <w:multiLevelType w:val="hybridMultilevel"/>
    <w:tmpl w:val="CD1425E2"/>
    <w:lvl w:ilvl="0" w:tplc="5FEC3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1027"/>
    <w:multiLevelType w:val="hybridMultilevel"/>
    <w:tmpl w:val="D8F245F6"/>
    <w:lvl w:ilvl="0" w:tplc="5FEC3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518C"/>
    <w:multiLevelType w:val="hybridMultilevel"/>
    <w:tmpl w:val="6B028F52"/>
    <w:lvl w:ilvl="0" w:tplc="0F08E7B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244061"/>
        <w:sz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43293"/>
    <w:multiLevelType w:val="hybridMultilevel"/>
    <w:tmpl w:val="C35C540A"/>
    <w:lvl w:ilvl="0" w:tplc="5FEC3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E7D33"/>
    <w:multiLevelType w:val="hybridMultilevel"/>
    <w:tmpl w:val="D7C4FAF4"/>
    <w:lvl w:ilvl="0" w:tplc="5FEC3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4336C"/>
    <w:multiLevelType w:val="hybridMultilevel"/>
    <w:tmpl w:val="056A2956"/>
    <w:lvl w:ilvl="0" w:tplc="5FEC3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606FC"/>
    <w:multiLevelType w:val="hybridMultilevel"/>
    <w:tmpl w:val="54A24C2A"/>
    <w:lvl w:ilvl="0" w:tplc="5FEC3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F4"/>
    <w:rsid w:val="00054696"/>
    <w:rsid w:val="000715B5"/>
    <w:rsid w:val="00076559"/>
    <w:rsid w:val="00086B91"/>
    <w:rsid w:val="00097E1C"/>
    <w:rsid w:val="000F7B1F"/>
    <w:rsid w:val="0011127D"/>
    <w:rsid w:val="0011720A"/>
    <w:rsid w:val="00134921"/>
    <w:rsid w:val="00162D0C"/>
    <w:rsid w:val="001A12BB"/>
    <w:rsid w:val="00206D3D"/>
    <w:rsid w:val="00223182"/>
    <w:rsid w:val="003300B7"/>
    <w:rsid w:val="003874A1"/>
    <w:rsid w:val="003D5A92"/>
    <w:rsid w:val="003F1673"/>
    <w:rsid w:val="0040550D"/>
    <w:rsid w:val="00457D26"/>
    <w:rsid w:val="004D5ABC"/>
    <w:rsid w:val="00521C05"/>
    <w:rsid w:val="00585F5B"/>
    <w:rsid w:val="005B4F9A"/>
    <w:rsid w:val="00602A48"/>
    <w:rsid w:val="00674F31"/>
    <w:rsid w:val="00684DA6"/>
    <w:rsid w:val="006B268D"/>
    <w:rsid w:val="006B7186"/>
    <w:rsid w:val="006C77EC"/>
    <w:rsid w:val="006E11E0"/>
    <w:rsid w:val="006E781D"/>
    <w:rsid w:val="007047EC"/>
    <w:rsid w:val="00713DE4"/>
    <w:rsid w:val="0071444A"/>
    <w:rsid w:val="0077622F"/>
    <w:rsid w:val="00791462"/>
    <w:rsid w:val="007C006B"/>
    <w:rsid w:val="007C14A5"/>
    <w:rsid w:val="007F0E75"/>
    <w:rsid w:val="008235FB"/>
    <w:rsid w:val="00856BBD"/>
    <w:rsid w:val="008713DB"/>
    <w:rsid w:val="008A2B5C"/>
    <w:rsid w:val="008D2CBB"/>
    <w:rsid w:val="008E4137"/>
    <w:rsid w:val="008F5F26"/>
    <w:rsid w:val="009A0959"/>
    <w:rsid w:val="009A33C9"/>
    <w:rsid w:val="009B43CA"/>
    <w:rsid w:val="00A06325"/>
    <w:rsid w:val="00A22ED5"/>
    <w:rsid w:val="00A93F85"/>
    <w:rsid w:val="00AD6C5F"/>
    <w:rsid w:val="00B71BB3"/>
    <w:rsid w:val="00B76C68"/>
    <w:rsid w:val="00B91CF4"/>
    <w:rsid w:val="00BA5D59"/>
    <w:rsid w:val="00C10134"/>
    <w:rsid w:val="00C3258D"/>
    <w:rsid w:val="00C42FB1"/>
    <w:rsid w:val="00D00518"/>
    <w:rsid w:val="00D04C4A"/>
    <w:rsid w:val="00D205CC"/>
    <w:rsid w:val="00D4670E"/>
    <w:rsid w:val="00D6460B"/>
    <w:rsid w:val="00D7359D"/>
    <w:rsid w:val="00D90255"/>
    <w:rsid w:val="00DD3F4F"/>
    <w:rsid w:val="00E523DB"/>
    <w:rsid w:val="00E54FED"/>
    <w:rsid w:val="00EA3DF1"/>
    <w:rsid w:val="00F24A29"/>
    <w:rsid w:val="00F44CEB"/>
    <w:rsid w:val="00F86328"/>
    <w:rsid w:val="00F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53B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74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CF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91CF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1CF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05469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A2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B5C"/>
  </w:style>
  <w:style w:type="paragraph" w:styleId="Footer">
    <w:name w:val="footer"/>
    <w:basedOn w:val="Normal"/>
    <w:link w:val="FooterChar"/>
    <w:uiPriority w:val="99"/>
    <w:unhideWhenUsed/>
    <w:rsid w:val="008A2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B5C"/>
  </w:style>
  <w:style w:type="character" w:styleId="UnresolvedMention">
    <w:name w:val="Unresolved Mention"/>
    <w:basedOn w:val="DefaultParagraphFont"/>
    <w:uiPriority w:val="99"/>
    <w:rsid w:val="00076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.seure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eur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Britta Seuren</vt:lpstr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Britta Seuren</dc:title>
  <dc:subject/>
  <dc:creator>Gayle Keefer</dc:creator>
  <cp:keywords/>
  <dc:description/>
  <cp:lastModifiedBy>Britta Seuren</cp:lastModifiedBy>
  <cp:revision>5</cp:revision>
  <cp:lastPrinted>2025-08-13T14:53:00Z</cp:lastPrinted>
  <dcterms:created xsi:type="dcterms:W3CDTF">2026-04-29T11:26:00Z</dcterms:created>
  <dcterms:modified xsi:type="dcterms:W3CDTF">2026-07-13T19:48:00Z</dcterms:modified>
</cp:coreProperties>
</file>